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a8f0446b2708ecd6767f874a9810863b2e7e60c"/>
    <w:p>
      <w:pPr>
        <w:pStyle w:val="Heading2"/>
      </w:pPr>
      <w:r>
        <w:t xml:space="preserve">For Graphic Designer Program in Kuwait City, Kuwait</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3"/>
      </w:pPr>
      <w:r>
        <w:t xml:space="preserve">Scholarship Committee</w:t>
      </w:r>
    </w:p>
    <w:bookmarkEnd w:id="22"/>
    <w:bookmarkStart w:id="23" w:name="kuwait-cultural-foundation"/>
    <w:p>
      <w:pPr>
        <w:pStyle w:val="Heading3"/>
      </w:pPr>
      <w:r>
        <w:t xml:space="preserve">Kuwait Cultural Foundation</w:t>
      </w:r>
    </w:p>
    <w:p>
      <w:pPr>
        <w:pStyle w:val="FirstParagraph"/>
      </w:pPr>
      <w:r>
        <w:t xml:space="preserve">Al-Salam Street, Block 18</w:t>
      </w:r>
    </w:p>
    <w:p>
      <w:pPr>
        <w:pStyle w:val="BodyText"/>
      </w:pPr>
      <w:r>
        <w:t xml:space="preserve">Central District, Kuwait City, Kuwait</w:t>
      </w:r>
    </w:p>
    <w:bookmarkEnd w:id="23"/>
    <w:bookmarkStart w:id="24" w:name="dear-scholarship-committee"/>
    <w:p>
      <w:pPr>
        <w:pStyle w:val="Heading3"/>
      </w:pPr>
      <w:r>
        <w:t xml:space="preserve">Dear Scholarship Committee,</w:t>
      </w:r>
    </w:p>
    <w:bookmarkEnd w:id="24"/>
    <w:p>
      <w:pPr>
        <w:pStyle w:val="FirstParagraph"/>
      </w:pPr>
      <w:r>
        <w:t xml:space="preserve">I am writing this Scholarship Application Letter with profound enthusiasm to formally apply for the prestigious International Creative Arts Scholarship at the Kuwait Institute of Design and Visual Communication (KIDVC) in Kuwait City, Kuwait. As a dedicated aspiring Graphic Designer with three years of professional experience and a portfolio that has earned recognition at regional exhibitions, I seek this opportunity to deepen my expertise within the vibrant creative ecosystem of Kuwait Kuwait City. This scholarship represents not merely an educational advancement but a strategic pathway toward becoming an influential contributor to the cultural and commercial visual landscape of our nation.</w:t>
      </w:r>
    </w:p>
    <w:p>
      <w:pPr>
        <w:pStyle w:val="BodyText"/>
      </w:pPr>
      <w:r>
        <w:t xml:space="preserve">My journey in visual communication began during my undergraduate studies in Visual Arts at Amman University, where I developed foundational skills in digital illustration, typography, and branding. However, it was during my internship with Dubai-based design studio "Visual Horizon" that I discovered my passion for culturally resonant design—creating identities that bridge traditional Arab aesthetics with contemporary minimalism. This experience crystallized my vision: to become a Graphic Designer who elevates Kuwaiti heritage through modern visual languages, creating work that speaks to both local communities and global audiences in the heart of the Gulf region.</w:t>
      </w:r>
    </w:p>
    <w:p>
      <w:pPr>
        <w:pStyle w:val="BodyText"/>
      </w:pPr>
      <w:r>
        <w:t xml:space="preserve">What compels me most about pursuing this scholarship in Kuwait City is the unparalleled convergence of tradition and innovation I observe daily here. Kuwait City serves as a dynamic crossroads where Bedouin artistic heritage intersects with cutting-edge digital creativity—evident in everything from the intricate geometric patterns adorning local architecture to the sophisticated branding campaigns of our national corporations. The KIDVC’s curriculum, particularly its "Gulf Identity in Digital Media" specialization, aligns perfectly with my aspiration to develop culturally intelligent design solutions for Kuwaiti institutions. I am especially eager to learn under Professor Layla Al-Sayed, whose work on reviving traditional Kuwaiti motifs in digital advertising has inspired my own approach to visual storytelling.</w:t>
      </w:r>
    </w:p>
    <w:p>
      <w:pPr>
        <w:pStyle w:val="BodyText"/>
      </w:pPr>
      <w:r>
        <w:t xml:space="preserve">My professional portfolio demonstrates a commitment to projects that resonate with Kuwaiti cultural values. For instance, I recently led a rebranding initiative for "Al-Safwa Cooperative," a women’s artisan collective in Al-Khaldiya, where I integrated traditional *kufic* script elements into modern packaging design. This project increased their sales by 40% while preserving craftsmanship—evidence that my work as a Graphic Designer can create tangible economic impact alongside cultural preservation. Similarly, my digital campaign for "Kuwait Heritage Week" utilized augmented reality to showcase historical sites, receiving acclaim from the Ministry of Information. These experiences confirm that I have not only technical proficiency in Adobe Creative Suite and 3D design tools but also the cultural intelligence necessary to serve as a bridge between heritage and innovation in Kuwait City.</w:t>
      </w:r>
    </w:p>
    <w:p>
      <w:pPr>
        <w:pStyle w:val="BodyText"/>
      </w:pPr>
      <w:r>
        <w:t xml:space="preserve">The significance of this scholarship extends beyond personal growth—it is an investment in Kuwait’s creative future. As a nation rapidly developing its knowledge economy, Kuwait has positioned itself as a regional hub for design excellence, with initiatives like the "Kuwait Creative City Project" seeking to transform our capital into a global design destination. My goal is to contribute directly to this vision by establishing a boutique studio in Kuwait City that specializes in culturally nuanced branding for SMEs and cultural institutions. The scholarship’s comprehensive support—covering tuition, studio access, and mentorship—would enable me to immerse myself fully in this ecosystem without financial constraints, allowing me to focus on mastering advanced techniques like motion graphics for cultural exhibitions and sustainable design methodologies crucial to our desert environment.</w:t>
      </w:r>
    </w:p>
    <w:p>
      <w:pPr>
        <w:pStyle w:val="BodyText"/>
      </w:pPr>
      <w:r>
        <w:t xml:space="preserve">What truly sets Kuwait City apart as my ideal learning environment is its unique blend of cosmopolitan energy and deep-rooted tradition. Unlike other regional capitals, Kuwait City offers an accessible platform where traditional craftspeople, tech innovators, and academic institutions collaborate daily. I have already begun observing this synergy through the weekly design meetups at "Madinat Al-Harees," where artists share techniques that blend *mashrabiya* patterns with digital animation—a microcosm of the creative dialogue I hope to foster. Studying here would place me directly within this living laboratory, where each market square and gallery becomes a classroom.</w:t>
      </w:r>
    </w:p>
    <w:p>
      <w:pPr>
        <w:pStyle w:val="BodyText"/>
      </w:pPr>
      <w:r>
        <w:t xml:space="preserve">Financially, this scholarship represents an essential catalyst. While I have secured partial funding through my current employer, the additional support required to cover advanced software licensing (including industry-standard AI design tools), travel for cultural field studies across Kuwait’s heritage sites, and participation in the KIDVC’s annual "Gulf Design Summit" is beyond my means as a young professional. This Scholarship Application Letter serves not just as a request but as a commitment: I pledge to channel every resource provided into creating work that advances Kuwaiti visual identity on international platforms, from the Dubai Design Week to global design competitions.</w:t>
      </w:r>
    </w:p>
    <w:p>
      <w:pPr>
        <w:pStyle w:val="BodyText"/>
      </w:pPr>
      <w:r>
        <w:t xml:space="preserve">My vision for my future as a Graphic Designer transcends personal achievement—it’s about building a legacy of creative excellence rooted in our national identity. In Kuwait City, where every mural reflects our history and every new development reimagines our future, I see the perfect canvas to develop this mission. I am prepared to bring not only technical skill but also cultural humility and entrepreneurial drive to KIDVC, contributing actively to campus projects like the "Heritage Reimagined" exhibition series. This scholarship would enable me to transform my current trajectory into a sustained contribution that elevates Kuwait’s creative profile while honoring its soul.</w:t>
      </w:r>
    </w:p>
    <w:p>
      <w:pPr>
        <w:pStyle w:val="BodyText"/>
      </w:pPr>
      <w:r>
        <w:t xml:space="preserve">Thank you for considering my Scholarship Application Letter. I have attached all required documentation, including my portfolio, letters of recommendation from industry professionals in the Gulf region, and transcripts demonstrating academic excellence (GPA: 3.8/4.0). I welcome the opportunity to discuss how my background as a Graphic Designer aligns with KIDVC’s mission during an interview at your convenience. My dedication to enriching Kuwaiti visual culture through design is unwavering, and I am eager to begin this transformative journey in the heart of Kuwait City.</w:t>
      </w:r>
    </w:p>
    <w:p>
      <w:pPr>
        <w:pStyle w:val="BodyText"/>
      </w:pPr>
      <w:r>
        <w:t xml:space="preserve">Sincerely,</w:t>
      </w:r>
    </w:p>
    <w:p>
      <w:pPr>
        <w:pStyle w:val="BodyText"/>
      </w:pPr>
      <w:r>
        <w:t xml:space="preserve">[Your Full Name]</w:t>
      </w:r>
    </w:p>
    <w:p>
      <w:pPr>
        <w:pStyle w:val="BodyText"/>
      </w:pPr>
      <w:r>
        <w:t xml:space="preserve">[Professional Title - e.g., Junior Graphic Designer, Freelance Creative]</w:t>
      </w:r>
    </w:p>
    <w:p>
      <w:pPr>
        <w:pStyle w:val="BodyText"/>
      </w:pPr>
      <w:r>
        <w:t xml:space="preserve">Word Count: 852</w:t>
      </w:r>
    </w:p>
    <w:p>
      <w:pPr>
        <w:pStyle w:val="BodyText"/>
      </w:pPr>
      <w:r>
        <w:t xml:space="preserve">Document Reference: KIDVC-GD-SCOLARSHIP-2024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2025-12-09T23:22:10Z</dcterms:created>
  <dcterms:modified xsi:type="dcterms:W3CDTF">2025-12-09T23:22:10Z</dcterms:modified>
</cp:coreProperties>
</file>

<file path=docProps/custom.xml><?xml version="1.0" encoding="utf-8"?>
<Properties xmlns="http://schemas.openxmlformats.org/officeDocument/2006/custom-properties" xmlns:vt="http://schemas.openxmlformats.org/officeDocument/2006/docPropsVTypes"/>
</file>