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Creative Futures Foundation</w:t>
      </w:r>
      <w:r>
        <w:br/>
      </w:r>
      <w:r>
        <w:t xml:space="preserve">Wellington, New Zealand</w:t>
      </w:r>
    </w:p>
    <w:bookmarkStart w:id="20" w:name="Xe76cd35f5a9000e3769630410136785d2a6cef4"/>
    <w:p>
      <w:pPr>
        <w:pStyle w:val="Heading2"/>
      </w:pPr>
      <w:r>
        <w:t xml:space="preserve">Application for Graphic Design Scholarship to Study in New Zealand Wellington</w:t>
      </w:r>
    </w:p>
    <w:p>
      <w:pPr>
        <w:pStyle w:val="FirstParagraph"/>
      </w:pPr>
      <w:r>
        <w:t xml:space="preserve">Dear Scholarship Committee,</w:t>
      </w:r>
    </w:p>
    <w:p>
      <w:pPr>
        <w:pStyle w:val="BodyText"/>
      </w:pPr>
      <w:r>
        <w:t xml:space="preserve">I am writing with profound enthusiasm to submit my Scholarship Application Letter for the Creative Futures Foundation's Graphic Design Excellence Scholarship. As an emerging professional deeply committed to visual communication, I have meticulously prepared this application to demonstrate how this scholarship will empower me to pursue advanced training in New Zealand Wellington—a city renowned as a vibrant epicenter of design innovation. My aspiration is not merely to become a Graphic Designer but to contribute meaningfully to Wellington's thriving creative ecosystem while advancing my technical and conceptual expertise within the global design community.</w:t>
      </w:r>
    </w:p>
    <w:p>
      <w:pPr>
        <w:pStyle w:val="BodyText"/>
      </w:pPr>
      <w:r>
        <w:t xml:space="preserve">My journey in visual storytelling began during my undergraduate studies in Communication Design, where I consistently ranked among the top 5% of my cohort. I developed a portfolio centered on cultural identity narratives, including an award-winning project that reimagined Māori motifs for contemporary digital interfaces. This work earned me recognition at the 2023 National Student Design Awards and sparked my determination to master motion graphics and sustainable design practices—skills critically needed in today's industry. However, I realized that true mastery requires immersion in a dynamic creative environment where theory meets real-world application. That is why New Zealand Wellington has become the cornerstone of my professional vision.</w:t>
      </w:r>
    </w:p>
    <w:p>
      <w:pPr>
        <w:pStyle w:val="BodyText"/>
      </w:pPr>
      <w:r>
        <w:t xml:space="preserve">Wellington’s unique position as New Zealand’s cultural capital offers an unparalleled convergence of indigenous artistry, cutting-edge technology, and international design talent. The city hosts institutions like the Ilam School of Fine Arts at Victoria University and companies such as Weta Workshop—whose innovative visual effects have redefined global cinema. More importantly, Wellington cultivates a collaborative ethos where designers actively engage with Māori knowledge systems (mātauranga Māori) to create culturally resonant work. I have closely followed projects like the Te Papa Tongarewa Museum’s recent exhibition redesign, which seamlessly wove traditional weaving patterns into modern user experience frameworks. This philosophy aligns perfectly with my own commitment to ethical design that honors cultural context while pushing technical boundaries—a perspective I believe will be invaluable in New Zealand Wellington's creative landscape.</w:t>
      </w:r>
    </w:p>
    <w:p>
      <w:pPr>
        <w:pStyle w:val="BodyText"/>
      </w:pPr>
      <w:r>
        <w:t xml:space="preserve">My academic trajectory has been purposefully aligned with the opportunities available in this region. I have completed coursework in Adobe Creative Suite, user experience (UX) research, and digital typography through online platforms like Coursera and Skillshare, but I recognize that authentic mastery requires mentorship from industry leaders and immersion in a community-driven environment. The Creative Futures Foundation’s scholarship represents the critical financial bridge enabling me to enroll in Victoria University of Wellington’s Master of Design program with a specialization in Digital Communication. This program uniquely integrates theory with practical industry projects through partnerships with Wellington-based studios such as Weta Digital and VFX House. Without this scholarship, I would face insurmountable financial barriers—tuition fees alone would exceed NZ$35,000 annually, plus living expenses in a city where housing costs are 47% above the national average.</w:t>
      </w:r>
    </w:p>
    <w:p>
      <w:pPr>
        <w:pStyle w:val="BodyText"/>
      </w:pPr>
      <w:r>
        <w:t xml:space="preserve">What truly sets Wellington apart is its cultural tapestry. The city’s design community actively champions bicultural innovation, as evidenced by initiatives like Design Thinking Aotearoa and the annual Wellington Design Week. I have already connected with local practitioners through virtual workshops hosted by the New Zealand Institute of Architects, where I presented my research on decolonizing design aesthetics in digital media. In New Zealand Wellington, design is never neutral—it is a vehicle for social dialogue and cultural preservation. My goal is to develop a portfolio that reflects this ethos: creating accessible visual systems for Māori community organizations while exploring how AI-driven tools can enhance—not replace—human-centered storytelling.</w:t>
      </w:r>
    </w:p>
    <w:p>
      <w:pPr>
        <w:pStyle w:val="BodyText"/>
      </w:pPr>
      <w:r>
        <w:t xml:space="preserve">My proposed research during the Master of Design program directly addresses gaps in New Zealand’s creative sector. I plan to investigate "Sustainable Visual Systems for Indigenous Community Engagement," examining how digital design can support Māori language revitalization projects. This work could benefit organizations like Te Whare Wānanga o Awanuiarangi and contribute to Wellington’s 2025 Creative Strategy, which prioritizes culturally responsive innovation. With the scholarship supporting my studies, I will be positioned to collaborate with local iwi (tribes) on pilot projects while learning from mentors like Dr. Lisa Reihana—whose groundbreaking work on Māori digital narratives exemplifies the creative excellence I aspire to achieve.</w:t>
      </w:r>
    </w:p>
    <w:p>
      <w:pPr>
        <w:pStyle w:val="BodyText"/>
      </w:pPr>
      <w:r>
        <w:t xml:space="preserve">I understand that this Scholarship Application Letter must demonstrate not just competence, but commitment to the community we aim to serve. Beyond academics, I have volunteered as a design tutor for youth from underserved communities through Auckland’s Creative Futures Network, teaching basic branding skills to 50+ students. In Wellington, I intend to continue this service by partnering with organizations like Creative Women Wellington and offering pro-bono workshops at community centers in the Te Aro neighborhood—a hub for emerging artists. The scholarship would enable me to do this while fully engaging in academic rigor.</w:t>
      </w:r>
    </w:p>
    <w:p>
      <w:pPr>
        <w:pStyle w:val="BodyText"/>
      </w:pPr>
      <w:r>
        <w:t xml:space="preserve">Financially, my family’s resources are limited—my parents work as healthcare support staff, and I’ve saved modestly through part-time design work. The scholarship will cover 100% of my tuition and provide essential living stipend support, allowing me to focus entirely on mastering advanced skills in New Zealand Wellington rather than balancing multiple jobs. This investment aligns with the Creative Futures Foundation’s mission to nurture talent that uplifts communities, as I have already begun applying my skills locally through pro-bono projects for environmental NGOs.</w:t>
      </w:r>
    </w:p>
    <w:p>
      <w:pPr>
        <w:pStyle w:val="BodyText"/>
      </w:pPr>
      <w:r>
        <w:t xml:space="preserve">Upon completing my studies, I will immediately contribute to Wellington’s creative economy. I plan to establish a small design studio focused on ethical digital solutions for cultural organizations and social enterprises. My long-term vision includes developing a curriculum for Māori youth in digital arts, addressing the current underrepresentation of Indigenous designers in New Zealand's creative sector—where less than 8% of practitioners identify as Māori. I am eager to learn from Wellington’s diverse talent pool to become a catalyst for inclusive innovation.</w:t>
      </w:r>
    </w:p>
    <w:p>
      <w:pPr>
        <w:pStyle w:val="BodyText"/>
      </w:pPr>
      <w:r>
        <w:t xml:space="preserve">Finally, I wish to express my deepest respect for the Creative Futures Foundation’s transformative impact on emerging designers across Aotearoa. My Scholarship Application Letter represents more than an individual pursuit; it is a pledge to honor this legacy by becoming a designer who elevates Wellington's unique voice in the global visual narrative. I am confident that with your support, I will not only excel as a Graphic Designer but also become an active steward of New Zealand’s creative future.</w:t>
      </w:r>
    </w:p>
    <w:p>
      <w:pPr>
        <w:pStyle w:val="BodyText"/>
      </w:pPr>
      <w:r>
        <w:t xml:space="preserve">Respectfully submitted,</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2026-07-24T10:19:58Z</dcterms:created>
  <dcterms:modified xsi:type="dcterms:W3CDTF">2026-07-24T10:19:58Z</dcterms:modified>
</cp:coreProperties>
</file>

<file path=docProps/custom.xml><?xml version="1.0" encoding="utf-8"?>
<Properties xmlns="http://schemas.openxmlformats.org/officeDocument/2006/custom-properties" xmlns:vt="http://schemas.openxmlformats.org/officeDocument/2006/docPropsVTypes"/>
</file>