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 Excellence in Pakistan Karachi</w:t>
      </w:r>
    </w:p>
    <w:bookmarkEnd w:id="20"/>
    <w:p>
      <w:pPr>
        <w:pStyle w:val="BodyText"/>
      </w:pPr>
      <w:r>
        <w:t xml:space="preserve">Date: October 26, 2023</w:t>
      </w:r>
    </w:p>
    <w:p>
      <w:pPr>
        <w:pStyle w:val="BodyText"/>
      </w:pPr>
      <w:r>
        <w:t xml:space="preserve">Scholarship Committee</w:t>
      </w:r>
    </w:p>
    <w:p>
      <w:pPr>
        <w:pStyle w:val="BodyText"/>
      </w:pPr>
      <w:r>
        <w:t xml:space="preserve">Pakistan Institute of Design &amp; Innovation (PID&amp;I)</w:t>
      </w:r>
    </w:p>
    <w:p>
      <w:pPr>
        <w:pStyle w:val="BodyText"/>
      </w:pPr>
      <w:r>
        <w:t xml:space="preserve">Karachi, Sindh</w:t>
      </w:r>
    </w:p>
    <w:bookmarkStart w:id="21" w:name="X8abe81bf46fa9cc51917c8556b3bf2044321af7"/>
    <w:p>
      <w:pPr>
        <w:pStyle w:val="Heading2"/>
      </w:pPr>
      <w:r>
        <w:t xml:space="preserve">Subject: Scholarship Application for Advanced Graphic Design Training in Pakistan Karachi</w:t>
      </w:r>
    </w:p>
    <w:p>
      <w:pPr>
        <w:pStyle w:val="FirstParagraph"/>
      </w:pPr>
      <w:r>
        <w:t xml:space="preserve">Dear Esteemed Scholarship Committee,</w:t>
      </w:r>
    </w:p>
    <w:p>
      <w:pPr>
        <w:pStyle w:val="BodyText"/>
      </w:pPr>
      <w:r>
        <w:t xml:space="preserve">I am writing to express my profound enthusiasm for the prestigious scholarship opportunity offered by the Pakistan Institute of Design &amp; Innovation (PID&amp;I) to advance my professional development as a Graphic Designer in Karachi, Pakistan. As a passionate creative professional deeply rooted in Karachi's vibrant cultural landscape, I believe this Scholarship Application Letter serves as both an introduction and a testament to my commitment to elevating visual communication standards within our rapidly evolving design ecosystem.</w:t>
      </w:r>
    </w:p>
    <w:p>
      <w:pPr>
        <w:pStyle w:val="BodyText"/>
      </w:pPr>
      <w:r>
        <w:t xml:space="preserve">Having grown up amidst the kaleidoscopic energy of Karachi – from the historic lanes of Saddar to the contemporary creative hubs along Malir Expressway – I have witnessed firsthand how graphic design shapes community identity. My journey began at Karachi University, where I earned a Bachelor's in Visual Arts with honors, but it was my internship at</w:t>
      </w:r>
      <w:r>
        <w:t xml:space="preserve"> </w:t>
      </w:r>
      <w:r>
        <w:rPr>
          <w:iCs/>
          <w:i/>
        </w:rPr>
        <w:t xml:space="preserve">Urban Sketchers Studio</w:t>
      </w:r>
      <w:r>
        <w:t xml:space="preserve"> </w:t>
      </w:r>
      <w:r>
        <w:t xml:space="preserve">that transformed my academic knowledge into meaningful practice. There, I designed branding campaigns for local textile artisans in Clifton and social awareness materials for the Sindh Government's youth empowerment initiative. These experiences solidified my belief that exceptional design is not merely aesthetic but a catalyst for social and economic progress – particularly in Karachi's diverse urban context where 14 million people demand inclusive visual storytelling.</w:t>
      </w:r>
    </w:p>
    <w:p>
      <w:pPr>
        <w:pStyle w:val="BodyText"/>
      </w:pPr>
      <w:r>
        <w:t xml:space="preserve">My portfolio reflects this philosophy through projects like the "Karachi Heritage Revival" initiative, where I collaborated with heritage conservationists to create visually engaging materials that increased community participation by 65% for the restoration of colonial-era buildings in Lyari. Similarly, my recent work with</w:t>
      </w:r>
      <w:r>
        <w:t xml:space="preserve"> </w:t>
      </w:r>
      <w:r>
        <w:rPr>
          <w:iCs/>
          <w:i/>
        </w:rPr>
        <w:t xml:space="preserve">Green City Initiative</w:t>
      </w:r>
      <w:r>
        <w:t xml:space="preserve"> </w:t>
      </w:r>
      <w:r>
        <w:t xml:space="preserve">involved designing eco-friendly packaging solutions for Karachi's burgeoning street food vendors – a project that received recognition at the National Design Awards 2023. These accomplishments demonstrate my ability to merge cultural sensitivity with innovative design thinking, an essential skill for any Graphic Designer operating in Pakistan's complex socio-economic terrain.</w:t>
      </w:r>
    </w:p>
    <w:p>
      <w:pPr>
        <w:pStyle w:val="BodyText"/>
      </w:pPr>
      <w:r>
        <w:t xml:space="preserve">However, to truly contribute to Karachi's creative renaissance, I require advanced training in digital motion graphics and sustainable design practices – skills currently unavailable through local institutions at the level needed for international competitiveness. The PID&amp;I scholarship would provide access to their cutting-edge curriculum including AI-assisted design modules and partnerships with Dubai-based studios. This is critical because while Karachi hosts over 12,000 graphic designers, most lack specialized training in emerging technologies that could position our city as South Asia's next creative capital.</w:t>
      </w:r>
    </w:p>
    <w:p>
      <w:pPr>
        <w:pStyle w:val="BodyText"/>
      </w:pPr>
      <w:r>
        <w:t xml:space="preserve">What sets my Scholarship Application Letter apart is my concrete plan to leverage this opportunity for community impact. Upon completing the program, I will establish "Karachi Creative Collective," a nonprofit studio offering pro-bono design services to marginalized communities across Karachi – from Korangi's industrial workers to coastal fishermen in Kiamari. For instance, I'll develop visual literacy programs teaching digital design tools to women in Orangi Town, directly addressing the UN's Sustainable Development Goal 5 (Gender Equality) while building local talent pipelines. My vision aligns perfectly with PID&amp;I's mission to "Transform Karachi Through Design," as evidenced by my previous work documenting street artists of Mithadar through an interactive digital archive.</w:t>
      </w:r>
    </w:p>
    <w:p>
      <w:pPr>
        <w:pStyle w:val="BodyText"/>
      </w:pPr>
      <w:r>
        <w:t xml:space="preserve">I acknowledge that financial constraints have previously limited my ability to access advanced training. As the sole breadwinner for my family in Gulshan-e-Iqbal, I've worked multiple design gigs while studying – a testament to my dedication but also a barrier to focused professional development. This scholarship represents not just an educational opportunity, but a critical investment in Karachi's creative infrastructure. The $5,000 stipend would cover specialized software licenses and studio access at PID&amp;I, eliminating the need for costly international programs that would require relocation from my family.</w:t>
      </w:r>
    </w:p>
    <w:p>
      <w:pPr>
        <w:pStyle w:val="BodyText"/>
      </w:pPr>
      <w:r>
        <w:t xml:space="preserve">My commitment to Karachi extends beyond professional aspirations. I've volunteered as a design mentor for the "Youth in Design" program at Dawn College, guiding 37 students from low-income backgrounds through portfolio development – many of whom are now employed at local agencies like Magma Digital and Brite Solutions. This grassroots experience has shown me how strategic design education can create ripple effects: when we empower Karachi's young creatives, we strengthen the entire city's innovation ecosystem. I've already secured letters of intent from three community organizations to partner with my proposed "Karachi Creative Collective," including the Women's Development Foundation and Sindh Art Council.</w:t>
      </w:r>
    </w:p>
    <w:p>
      <w:pPr>
        <w:pStyle w:val="BodyText"/>
      </w:pPr>
      <w:r>
        <w:t xml:space="preserve">What drives me most is witnessing how visual communication bridges divides in our city. In 2021, I designed an anti-ragging campaign for Karachi University that reduced incidents by 40% through culturally resonant imagery – proving design can be both beautiful and transformative. This embodies my philosophy: as a Graphic Designer in Pakistan, we don't just create visuals; we build visual bridges between communities. The scholarship would amplify this mission, allowing me to develop tools specifically for Karachi's unique challenges – from designing emergency response systems for monsoon floods to creating accessibility-focused branding for the city's growing disability community.</w:t>
      </w:r>
    </w:p>
    <w:p>
      <w:pPr>
        <w:pStyle w:val="BodyText"/>
      </w:pPr>
      <w:r>
        <w:t xml:space="preserve">I understand that Karachi is undergoing a creative renaissance, yet we still lack institutions that train designers in both technical excellence and cultural contextualization. My Scholarship Application Letter represents my promise to be part of that solution. I am prepared to become an ambassador for PID&amp;I's values – demonstrating through action how design can drive inclusive growth from DHA Phase 5 to the outskirts of Malir.</w:t>
      </w:r>
    </w:p>
    <w:p>
      <w:pPr>
        <w:pStyle w:val="BodyText"/>
      </w:pPr>
      <w:r>
        <w:t xml:space="preserve">With deep respect for your institution's legacy in nurturing Karachi's creative talent, I urge you to consider my application. I welcome the opportunity to discuss how my vision aligns with PID&amp;I's strategic goals and would be honored to contribute immediately upon completing this program. Thank you for investing in a Graphic Designer who is already building Karachi's design future one pixel at a time.</w:t>
      </w:r>
    </w:p>
    <w:p>
      <w:pPr>
        <w:pStyle w:val="BodyText"/>
      </w:pPr>
      <w:r>
        <w:t xml:space="preserve">Sincerely,</w:t>
      </w:r>
      <w:r>
        <w:br/>
      </w:r>
      <w:r>
        <w:t xml:space="preserve">Ayesha Hassan</w:t>
      </w:r>
      <w:r>
        <w:br/>
      </w:r>
      <w:r>
        <w:t xml:space="preserve">Portfolio: www.ayeshahassandesign.com</w:t>
      </w:r>
      <w:r>
        <w:br/>
      </w:r>
      <w:r>
        <w:t xml:space="preserve">Phone: +92 300 1234567 (Karachi)</w:t>
      </w:r>
      <w:r>
        <w:br/>
      </w:r>
      <w:r>
        <w:t xml:space="preserve">Email: ayesha.hassan@karachidigital.com</w:t>
      </w:r>
    </w:p>
    <w:p>
      <w:pPr>
        <w:pStyle w:val="BodyText"/>
      </w:pPr>
      <w:r>
        <w:t xml:space="preserve">Word Count: 872</w:t>
      </w:r>
    </w:p>
    <w:p>
      <w:pPr>
        <w:pStyle w:val="BodyText"/>
      </w:pPr>
      <w:r>
        <w:t xml:space="preserve">Note to Committee: This Scholarship Application Letter reflects a candidate deeply embedded in Karachi's creative ecosystem, demonstrating how targeted design education can directly address local challenges while contributing to Pakistan's cultural and economic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2025-12-09T19:46:57Z</dcterms:created>
  <dcterms:modified xsi:type="dcterms:W3CDTF">2025-12-09T19:46:57Z</dcterms:modified>
</cp:coreProperties>
</file>

<file path=docProps/custom.xml><?xml version="1.0" encoding="utf-8"?>
<Properties xmlns="http://schemas.openxmlformats.org/officeDocument/2006/custom-properties" xmlns:vt="http://schemas.openxmlformats.org/officeDocument/2006/docPropsVTypes"/>
</file>