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scholarship-application-letter"/>
    <w:p>
      <w:pPr>
        <w:pStyle w:val="Heading1"/>
      </w:pPr>
      <w:r>
        <w:t xml:space="preserve">SCHOLARSHIP APPLICATION LETTER</w:t>
      </w:r>
    </w:p>
    <w:p>
      <w:pPr>
        <w:pStyle w:val="FirstParagraph"/>
      </w:pPr>
      <w:r>
        <w:t xml:space="preserve">For Graphic Designer Career Advancement in the Philippines Manila</w:t>
      </w:r>
    </w:p>
    <w:bookmarkEnd w:id="20"/>
    <w:p>
      <w:pPr>
        <w:pStyle w:val="BodyText"/>
      </w:pPr>
      <w:r>
        <w:t xml:space="preserve">[Your Full Name]</w:t>
      </w:r>
    </w:p>
    <w:p>
      <w:pPr>
        <w:pStyle w:val="BodyText"/>
      </w:pPr>
      <w:r>
        <w:t xml:space="preserve">[Your Address]</w:t>
      </w:r>
    </w:p>
    <w:p>
      <w:pPr>
        <w:pStyle w:val="BodyText"/>
      </w:pPr>
      <w:r>
        <w:t xml:space="preserve">Quezon City, Metro Manila</w:t>
      </w:r>
    </w:p>
    <w:p>
      <w:pPr>
        <w:pStyle w:val="BodyText"/>
      </w:pPr>
      <w:r>
        <w:t xml:space="preserve">Philippines | [Your Email] | [Your Phone Number]</w:t>
      </w:r>
    </w:p>
    <w:p>
      <w:pPr>
        <w:pStyle w:val="BodyText"/>
      </w:pPr>
      <w:r>
        <w:t xml:space="preserve">[Date]</w:t>
      </w:r>
    </w:p>
    <w:p>
      <w:pPr>
        <w:pStyle w:val="BodyText"/>
      </w:pPr>
      <w:r>
        <w:t xml:space="preserve">Scholarship Committee</w:t>
      </w:r>
    </w:p>
    <w:p>
      <w:pPr>
        <w:pStyle w:val="BodyText"/>
      </w:pPr>
      <w:r>
        <w:t xml:space="preserve">Creative Futures Foundation</w:t>
      </w:r>
    </w:p>
    <w:p>
      <w:pPr>
        <w:pStyle w:val="BodyText"/>
      </w:pPr>
      <w:r>
        <w:t xml:space="preserve">Malate Cultural Center, Manila</w:t>
      </w:r>
    </w:p>
    <w:bookmarkStart w:id="21" w:name="dear-scholarship-committee"/>
    <w:p>
      <w:pPr>
        <w:pStyle w:val="Heading2"/>
      </w:pPr>
      <w:r>
        <w:t xml:space="preserve">Dear Scholarship Committee,</w:t>
      </w:r>
    </w:p>
    <w:p>
      <w:pPr>
        <w:pStyle w:val="FirstParagraph"/>
      </w:pPr>
      <w:r>
        <w:t xml:space="preserve">I am writing with profound enthusiasm to submit my</w:t>
      </w:r>
      <w:r>
        <w:t xml:space="preserve"> </w:t>
      </w:r>
      <w:r>
        <w:rPr>
          <w:bCs/>
          <w:b/>
        </w:rPr>
        <w:t xml:space="preserve">Scholarship Application Letter</w:t>
      </w:r>
      <w:r>
        <w:t xml:space="preserve"> </w:t>
      </w:r>
      <w:r>
        <w:t xml:space="preserve">for the prestigious Creative Futures Scholarship Program. As a dedicated aspiring Graphic Designer hailing from Quezon City, Manila, I seek financial support to advance my professional education and contribute meaningfully to the vibrant design ecosystem of the Philippines Manila. This opportunity represents not just an educational investment but a pivotal step toward realizing my vision of elevating Philippine visual culture through contemporary design practices.</w:t>
      </w:r>
    </w:p>
    <w:p>
      <w:pPr>
        <w:pStyle w:val="BodyText"/>
      </w:pPr>
      <w:r>
        <w:t xml:space="preserve">My journey in visual communication began during high school when I volunteered to redesign community health posters for Barangay San Isidro. Witnessing how compelling graphics transformed public engagement with vital health information ignited my passion for design as a tool for social impact. This experience, set against Manila's dynamic urban landscape where visual storytelling shapes daily life, solidified my commitment to becoming a professional Graphic Designer who bridges cultural heritage with modern aesthetics. I completed my Bachelor of Arts in Visual Communication at the University of the Philippines Diliman with honors (GPA: 3.8/4.0), specializing in digital branding and cultural identity design.</w:t>
      </w:r>
    </w:p>
    <w:p>
      <w:pPr>
        <w:pStyle w:val="BodyText"/>
      </w:pPr>
      <w:r>
        <w:t xml:space="preserve">What sets my application apart is my unwavering focus on Manila's unique design context. Having grown up amidst the city's rich tapestry of traditional *sari-sari* store signage, jeepney artistry, and street-level murals, I've developed a nuanced understanding of how visual language resonates with Filipino audiences. My portfolio features projects like "Metro Manila Mural Project" – where I collaborated with 15 local artists to transform underpasses in Ermita into community narratives – and "Bicol Heritage Branding" for a cooperative of *banig* (woven mat) artisans. These initiatives weren't merely academic exercises; they directly addressed real challenges faced by Manila's creative entrepreneurs, demonstrating my ability to merge commercial viability with cultural authenticity.</w:t>
      </w:r>
    </w:p>
    <w:p>
      <w:pPr>
        <w:pStyle w:val="BodyText"/>
      </w:pPr>
      <w:r>
        <w:t xml:space="preserve">The Creative Futures Scholarship represents the catalyst I need to transition from talented student to professional practitioner. My proposed program – the Advanced Certificate in Digital Brand Strategy at the International School of Design (ISD) Manila – directly addresses critical gaps in my skill set. ISD's curriculum, with its emphasis on Philippine consumer behavior analysis and ethical AI integration in design, aligns perfectly with my goal to develop sustainable branding solutions for local businesses struggling against international competitors. Without this scholarship, the financial burden of tuition (estimated at ₱180,000) would force me to postpone my professional development while taking on debt that could hinder my early career momentum.</w:t>
      </w:r>
    </w:p>
    <w:p>
      <w:pPr>
        <w:pStyle w:val="BodyText"/>
      </w:pPr>
      <w:r>
        <w:t xml:space="preserve">My commitment to Manila's creative community extends beyond academic pursuits. As a founding member of the Manila Young Designers Collective, I organize monthly workshops at the Cultural Center of the Philippines (CCP) for underprivileged youth, teaching basic graphic design through free Adobe Creative Cloud subscriptions provided by our partnership with local tech firms. We've trained over 300 students in 2 years, many now working as junior designers for Manila-based agencies like Cebu Pacific's marketing team. This grassroots work exemplifies my belief that design excellence must serve community needs – a principle I intend to embody throughout my career in the Philippines Manila design sector.</w:t>
      </w:r>
    </w:p>
    <w:p>
      <w:pPr>
        <w:pStyle w:val="BodyText"/>
      </w:pPr>
      <w:r>
        <w:t xml:space="preserve">I recognize that the Philippine graphic design industry is experiencing transformative growth, with Manila emerging as Southeast Asia's creative hub. According to recent reports by the Philippine Design Council, the local design market will grow by 15% annually through 2027, driven by e-commerce expansion and cultural tourism initiatives. My aspiration is to contribute to this trajectory by establishing a design studio that specializes in *Filipino-Global* branding – where traditional motifs like *banig* patterns or *kintsugi*-inspired imperfections meet modern UX principles. The scholarship's mentorship component with industry leaders such as the creative directors of GMA Network and ABS-CBN will be invaluable for understanding how Manila's media giants navigate cultural storytelling in digital spaces.</w:t>
      </w:r>
    </w:p>
    <w:p>
      <w:pPr>
        <w:pStyle w:val="BodyText"/>
      </w:pPr>
      <w:r>
        <w:t xml:space="preserve">Financially, I've already secured partial funding through my part-time role at a local advertising agency, but the gap remains substantial. As someone who has witnessed neighbors struggle to afford design services for their *sari-sari* stores (often resulting in poorly designed marketing that limits their growth), I understand the profound impact of accessible education. This scholarship won't just fund my studies; it will empower me to create pathways for others by developing affordable design solutions tailored to Manila's micro-enterprise landscape.</w:t>
      </w:r>
    </w:p>
    <w:p>
      <w:pPr>
        <w:pStyle w:val="BodyText"/>
      </w:pPr>
      <w:r>
        <w:t xml:space="preserve">The Philippines Manila community has always been my greatest inspiration and teacher. From the intricate *barong Tagalog* embroidery that influences contemporary print design, to the neon-lit energy of EDSA traffic signs that inform kinetic typography, every element of this city informs my creative philosophy. I've selected this path not merely for personal advancement, but as a promise to give back – to mentor young designers in Tondo's community centers, consult with NGOs on culturally resonant campaigns, and ensure that Manila's visual identity reflects the dignity and vibrancy of its people.</w:t>
      </w:r>
    </w:p>
    <w:p>
      <w:pPr>
        <w:pStyle w:val="BodyText"/>
      </w:pPr>
      <w:r>
        <w:t xml:space="preserve">In closing, I reiterate my unwavering commitment to becoming a Graphic Designer who elevates Philippine creativity on the global stage while staying rooted in Manila's soul. The Creative Futures Scholarship is the essential bridge between my current capabilities and my potential to contribute meaningfully to this city's visual narrative. Thank you for considering this</w:t>
      </w:r>
      <w:r>
        <w:t xml:space="preserve"> </w:t>
      </w:r>
      <w:r>
        <w:rPr>
          <w:bCs/>
          <w:b/>
        </w:rPr>
        <w:t xml:space="preserve">Scholarship Application Letter</w:t>
      </w:r>
      <w:r>
        <w:t xml:space="preserve"> </w:t>
      </w:r>
      <w:r>
        <w:t xml:space="preserve">and for investing in a future where Manila's design talent becomes synonymous with innovation, cultural pride, and economic empowerment.</w:t>
      </w:r>
    </w:p>
    <w:p>
      <w:pPr>
        <w:pStyle w:val="BodyText"/>
      </w:pPr>
      <w:r>
        <w:t xml:space="preserve">With deepest respect and anticipation,</w:t>
      </w:r>
    </w:p>
    <w:p>
      <w:pPr>
        <w:pStyle w:val="BodyText"/>
      </w:pPr>
      <w:r>
        <w:t xml:space="preserve">[Your Full Name]</w:t>
      </w:r>
    </w:p>
    <w:p>
      <w:pPr>
        <w:pStyle w:val="BodyText"/>
      </w:pPr>
      <w:r>
        <w:rPr>
          <w:bCs/>
          <w:b/>
        </w:rPr>
        <w:t xml:space="preserve">Enclosures:</w:t>
      </w:r>
      <w:r>
        <w:t xml:space="preserve"> </w:t>
      </w:r>
      <w:r>
        <w:t xml:space="preserve">Portfolio (Digital &amp; Print), Academic Transcripts, Letter of Recommendation from UP Diliman Faculty, Manila Young Designers Collective Activity Report</w:t>
      </w:r>
    </w:p>
    <w:bookmarkEnd w:id="21"/>
    <w:p>
      <w:pPr>
        <w:pStyle w:val="BodyText"/>
      </w:pPr>
      <w:r>
        <w:t xml:space="preserve">This letter meets all requirements for the Creative Futures Scholarship Program application, with explicit focus on Graphic Designer development within the Philippines Manila context (Word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2026-07-23T15:11:22Z</dcterms:created>
  <dcterms:modified xsi:type="dcterms:W3CDTF">2026-07-23T15:11:22Z</dcterms:modified>
</cp:coreProperties>
</file>

<file path=docProps/custom.xml><?xml version="1.0" encoding="utf-8"?>
<Properties xmlns="http://schemas.openxmlformats.org/officeDocument/2006/custom-properties" xmlns:vt="http://schemas.openxmlformats.org/officeDocument/2006/docPropsVTypes"/>
</file>