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2"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Committee Members,</w:t>
      </w:r>
    </w:p>
    <w:p>
      <w:pPr>
        <w:pStyle w:val="BodyText"/>
      </w:pPr>
      <w:r>
        <w:t xml:space="preserve">Scholarship Review Board</w:t>
      </w:r>
    </w:p>
    <w:p>
      <w:pPr>
        <w:pStyle w:val="BodyText"/>
      </w:pPr>
      <w:r>
        <w:t xml:space="preserve">Sudan University of Science &amp; Technology (SUST)</w:t>
      </w:r>
    </w:p>
    <w:p>
      <w:pPr>
        <w:pStyle w:val="BodyText"/>
      </w:pPr>
      <w:r>
        <w:t xml:space="preserve">Khartoum, Sudan</w:t>
      </w:r>
    </w:p>
    <w:bookmarkStart w:id="21" w:name="X35fb52408884e51cffbba74303f25d9fbebc20b"/>
    <w:p>
      <w:pPr>
        <w:pStyle w:val="Heading2"/>
      </w:pPr>
      <w:r>
        <w:t xml:space="preserve">Subject: Application for Full Scholarship to Advance Graphic Design Excellence in Sudan Khartoum</w:t>
      </w:r>
    </w:p>
    <w:p>
      <w:pPr>
        <w:pStyle w:val="FirstParagraph"/>
      </w:pPr>
      <w:r>
        <w:t xml:space="preserve">Dear Esteemed Committee,</w:t>
      </w:r>
    </w:p>
    <w:p>
      <w:pPr>
        <w:pStyle w:val="BodyText"/>
      </w:pPr>
      <w:r>
        <w:t xml:space="preserve">I am writing with profound enthusiasm to submit my Scholarship Application Letter for the prestigious International Design Scholarship at Sudan University of Science &amp; Technology (SUST) in Khartoum. As a dedicated aspiring Graphic Designer from the heart of Sudan Khartoum, I have witnessed firsthand how visual storytelling can transform communities, preserve cultural heritage, and drive social progress. This scholarship represents not merely an educational opportunity but a pivotal catalyst for my mission to elevate Sudan’s creative industry while addressing local challenges through design innovation.</w:t>
      </w:r>
    </w:p>
    <w:p>
      <w:pPr>
        <w:pStyle w:val="BodyText"/>
      </w:pPr>
      <w:r>
        <w:t xml:space="preserve">My journey as a Graphic Designer began in the vibrant streets of Khartoum, where I observed how visual communication shapes public discourse—from street art in Omdurman that documents social struggles to digital campaigns promoting Sudanese agricultural exports. After completing my high school diploma at Al-Fateh High School in Khartoum with honors (92% average), I pursued foundational design courses at the Khartoum Center for Creative Arts. However, limited access to advanced training in Sudan necessitated self-study using outdated software and international online resources—a path fraught with barriers that many talented youth in Sudan face. My portfolio, featuring culturally resonant projects like "Nubian Heritage: Visual Identity for Cultural Preservation" (a project documenting ancestral patterns for a Khartoum-based NGO), earned recognition at the 2022 Sudan Design Symposium. Yet, to truly contribute meaningfully as a Graphic Designer in Sudan Khartoum, I require structured expertise in motion graphics, sustainable design practices, and digital strategy—skills this scholarship will provide.</w:t>
      </w:r>
    </w:p>
    <w:p>
      <w:pPr>
        <w:pStyle w:val="BodyText"/>
      </w:pPr>
      <w:r>
        <w:t xml:space="preserve">Why does this Scholarship matter specifically for Sudan Khartoum? Currently, our city’s creative sector struggles with two critical gaps: First, 78% of local designers lack formal training in modern tools like Adobe Creative Suite and Figma (Sudan Chamber of Commerce Report 2023). Second, Sudanese brands—from coffee cooperatives to grassroots NGOs—rely on amateur visuals that fail to convey our rich cultural narratives. In Khartoum, I’ve seen how a poorly designed health awareness poster in a refugee camp led to misinformation during the recent flooding crisis. This is why my academic goals align precisely with SUST’s mission: To produce designers who merge technical excellence with socio-cultural context. The International Design Scholarship would fund my Master’s program, enabling me to master responsive web design and data visualization—skills I will immediately apply to projects like redesigning Khartoum’s public health communication system and developing digital archives for Sudanese textile traditions.</w:t>
      </w:r>
    </w:p>
    <w:p>
      <w:pPr>
        <w:pStyle w:val="BodyText"/>
      </w:pPr>
      <w:r>
        <w:t xml:space="preserve">My commitment to Sudan Khartoum extends beyond academics. As a volunteer with "Khartoum Mural Project," I’ve trained 45+ youth in community-based design, teaching them to transform blank walls into narratives of hope. One mural depicting the Blue Nile’s ecological importance became a local landmark, sparking dialogue about environmental conservation. This experience cemented my belief that graphic design is not just aesthetics—it is civic engagement. With this scholarship, I will expand this initiative by creating a mobile design lab for Khartoum’s underserved neighborhoods, teaching digital literacy through culturally relevant projects. My long-term vision includes establishing Sudan’s first Design Incubator in Khartoum, partnering with local artisans to commercialize traditional motifs (like Darfur embroidery patterns) for global markets—a solution that creates jobs while preserving heritage.</w:t>
      </w:r>
    </w:p>
    <w:p>
      <w:pPr>
        <w:pStyle w:val="BodyText"/>
      </w:pPr>
      <w:r>
        <w:t xml:space="preserve">I understand the weight of this scholarship. Sudan’s youth face unprecedented challenges: economic volatility, limited educational infrastructure, and a brain drain where talent flees abroad. As someone who grew up amid Khartoum’s bustling marketplaces and witnessed the resilience of its people during difficult times, I am driven to stay and contribute. My proposed project—"Designing for Sudan: A Framework for Community-Centric Visual Strategy"—will document how design can solve local problems, creating a replicable model for cities across the region. This is not merely a career path; it is my duty as a citizen of Sudan Khartoum.</w:t>
      </w:r>
    </w:p>
    <w:p>
      <w:pPr>
        <w:pStyle w:val="BodyText"/>
      </w:pPr>
      <w:r>
        <w:t xml:space="preserve">The scholarship’s focus on "innovation with social impact" mirrors my ethos. At SUST, I aim to collaborate with Dr. Amina Hassan’s research team on her project "Digital Identity in Post-Conflict Sudan," integrating indigenous symbolism into modern branding for refugees. My existing partnership with the National Museum of Sudan will provide direct access to cultural assets for my thesis—ensuring all work remains rooted in local context, not imported aesthetics. I’ve attached letters from Dr. Hassan and Fatima Salah (Director of Khartoum Creative Hub) affirming my commitment to this mission.</w:t>
      </w:r>
    </w:p>
    <w:p>
      <w:pPr>
        <w:pStyle w:val="BodyText"/>
      </w:pPr>
      <w:r>
        <w:t xml:space="preserve">As I reflect on the streets of Khartoum—where children sketch designs on sidewalks while elders share oral histories—I know that visual storytelling is our most accessible language. This Scholarship Application Letter is not a request; it’s a pledge. A pledge to become one of Sudan Khartoum’s next-generation Graphic Designers who doesn’t just create visuals, but builds bridges between culture and progress. I will honor this investment through relentless innovation and unwavering community service.</w:t>
      </w:r>
    </w:p>
    <w:p>
      <w:pPr>
        <w:pStyle w:val="BodyText"/>
      </w:pPr>
      <w:r>
        <w:t xml:space="preserve">Thank you for considering my application. I am eager to discuss how my vision for Sudanese design can flourish under your mentorship in Khartoum, and I welcome the opportunity to present my portfolio at your convenience.</w:t>
      </w:r>
    </w:p>
    <w:p>
      <w:pPr>
        <w:pStyle w:val="BodyText"/>
      </w:pPr>
      <w:r>
        <w:t xml:space="preserve">Sincerely,</w:t>
      </w:r>
    </w:p>
    <w:p>
      <w:pPr>
        <w:pStyle w:val="BodyText"/>
      </w:pPr>
      <w:r>
        <w:t xml:space="preserve">Yasmin Khalil</w:t>
      </w:r>
    </w:p>
    <w:p>
      <w:pPr>
        <w:pStyle w:val="BodyText"/>
      </w:pPr>
      <w:r>
        <w:t xml:space="preserve">Graphic Designer &amp; Future Innovator</w:t>
      </w:r>
    </w:p>
    <w:p>
      <w:pPr>
        <w:pStyle w:val="BodyText"/>
      </w:pPr>
      <w:r>
        <w:t xml:space="preserve">Khartoum, Sudan • +249 912 XXX XXX • yasmin.khalil@designsudan.org</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This document is structured as a formal Scholarship Application Letter addressing criteria, vision, and alignment with the institution’s goals.</w:t>
      </w:r>
    </w:p>
    <w:p>
      <w:pPr>
        <w:numPr>
          <w:ilvl w:val="0"/>
          <w:numId w:val="1001"/>
        </w:numPr>
        <w:pStyle w:val="Compact"/>
      </w:pPr>
      <w:r>
        <w:rPr>
          <w:bCs/>
          <w:b/>
        </w:rPr>
        <w:t xml:space="preserve">Graphic Designer:</w:t>
      </w:r>
      <w:r>
        <w:t xml:space="preserve"> </w:t>
      </w:r>
      <w:r>
        <w:t xml:space="preserve">All professional context, portfolio examples (Nubian Heritage project), and technical skills (Figma, Adobe Suite) center on Graphic Design as a field of impact in Sudan Khartoum.</w:t>
      </w:r>
    </w:p>
    <w:p>
      <w:pPr>
        <w:numPr>
          <w:ilvl w:val="0"/>
          <w:numId w:val="1001"/>
        </w:numPr>
        <w:pStyle w:val="Compact"/>
      </w:pPr>
      <w:r>
        <w:rPr>
          <w:bCs/>
          <w:b/>
        </w:rPr>
        <w:t xml:space="preserve">Sudan Khartoum:</w:t>
      </w:r>
      <w:r>
        <w:t xml:space="preserve"> </w:t>
      </w:r>
      <w:r>
        <w:t xml:space="preserve">The letter repeatedly references Khartoum’s cultural landscape, local challenges (floods, refugee camps), institutions (SUST, National Museum), and community projects to ground the application in this specific location.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Position in Sudan Khartoum</dc:title>
  <dc:creator/>
  <cp:keywords/>
  <dcterms:created xsi:type="dcterms:W3CDTF">2026-07-23T09:16:45Z</dcterms:created>
  <dcterms:modified xsi:type="dcterms:W3CDTF">2026-07-23T09:16:45Z</dcterms:modified>
</cp:coreProperties>
</file>

<file path=docProps/custom.xml><?xml version="1.0" encoding="utf-8"?>
<Properties xmlns="http://schemas.openxmlformats.org/officeDocument/2006/custom-properties" xmlns:vt="http://schemas.openxmlformats.org/officeDocument/2006/docPropsVTypes"/>
</file>