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Graphic Design Program at Birmingham City University, United Kingdom</w:t>
      </w:r>
    </w:p>
    <w:bookmarkEnd w:id="20"/>
    <w:p>
      <w:pPr>
        <w:pStyle w:val="BodyText"/>
      </w:pPr>
      <w:r>
        <w:t xml:space="preserve">Your Name</w:t>
      </w:r>
    </w:p>
    <w:p>
      <w:pPr>
        <w:pStyle w:val="BodyText"/>
      </w:pPr>
      <w:r>
        <w:t xml:space="preserve">123 Creative Avenue</w:t>
      </w:r>
    </w:p>
    <w:p>
      <w:pPr>
        <w:pStyle w:val="BodyText"/>
      </w:pPr>
      <w:r>
        <w:t xml:space="preserve">Birmingham, B15 2XY</w:t>
      </w:r>
    </w:p>
    <w:p>
      <w:pPr>
        <w:pStyle w:val="BodyText"/>
      </w:pPr>
      <w:r>
        <w:t xml:space="preserve">United Kingdom</w:t>
      </w:r>
    </w:p>
    <w:p>
      <w:pPr>
        <w:pStyle w:val="BodyText"/>
      </w:pPr>
      <w:r>
        <w:t xml:space="preserve">Email: your.email@example.com | Phone: +44 (0)7XXX XXXXXX</w:t>
      </w:r>
    </w:p>
    <w:p>
      <w:pPr>
        <w:pStyle w:val="BodyText"/>
      </w:pPr>
      <w:r>
        <w:t xml:space="preserve">Date: October 26, 2023</w:t>
      </w:r>
    </w:p>
    <w:p>
      <w:pPr>
        <w:pStyle w:val="BodyText"/>
      </w:pPr>
      <w:r>
        <w:t xml:space="preserve">Scholarship Committee</w:t>
      </w:r>
    </w:p>
    <w:p>
      <w:pPr>
        <w:pStyle w:val="BodyText"/>
      </w:pPr>
      <w:r>
        <w:t xml:space="preserve">Birmingham City University</w:t>
      </w:r>
    </w:p>
    <w:p>
      <w:pPr>
        <w:pStyle w:val="BodyText"/>
      </w:pPr>
      <w:r>
        <w:t xml:space="preserve">City Centre Campus</w:t>
      </w:r>
    </w:p>
    <w:p>
      <w:pPr>
        <w:pStyle w:val="BodyText"/>
      </w:pPr>
      <w:r>
        <w:t xml:space="preserve">Birmingham, B4 7BD</w:t>
      </w:r>
    </w:p>
    <w:p>
      <w:pPr>
        <w:pStyle w:val="BodyText"/>
      </w:pPr>
      <w:r>
        <w:t xml:space="preserve">United Kingdom</w:t>
      </w:r>
    </w:p>
    <w:bookmarkStart w:id="21" w:name="X43f3f41da6d5edc6693ec12e283eb64b1fa9a77"/>
    <w:p>
      <w:pPr>
        <w:pStyle w:val="Heading2"/>
      </w:pPr>
      <w:r>
        <w:t xml:space="preserve">Subject: Application for Graphic Design Scholarship to Study in United Kingdom Birmingham</w:t>
      </w:r>
    </w:p>
    <w:bookmarkEnd w:id="21"/>
    <w:p>
      <w:pPr>
        <w:pStyle w:val="FirstParagraph"/>
      </w:pPr>
      <w:r>
        <w:t xml:space="preserve">Dear Scholarship Committee,</w:t>
      </w:r>
    </w:p>
    <w:p>
      <w:pPr>
        <w:pStyle w:val="BodyText"/>
      </w:pPr>
      <w:r>
        <w:t xml:space="preserve">It is with profound enthusiasm that I submit my application for the prestigious Graphic Design Scholarship at Birmingham City University, as part of my commitment to pursuing excellence in visual communication within the dynamic creative ecosystem of United Kingdom Birmingham. This Scholarship Application Letter represents not merely a request for financial support, but a heartfelt declaration of my dedication to becoming an innovative and socially conscious Graphic Designer in one of Europe's most vibrant cultural capitals.</w:t>
      </w:r>
    </w:p>
    <w:p>
      <w:pPr>
        <w:pStyle w:val="BodyText"/>
      </w:pPr>
      <w:r>
        <w:t xml:space="preserve">My journey toward graphic design began during my undergraduate studies in Visual Arts at the University of Manchester, where I discovered that typography, color psychology, and digital storytelling are not merely technical skills but powerful tools for social change. In my final year project—'Visual Narratives of Birmingham's Migrant Communities'—I collaborated with local community centers to create multilingual promotional materials that increased engagement by 40% among underserved populations. This experience crystallized my understanding that exceptional Graphic Design transcends aesthetics; it builds bridges between people and purpose. I am now driven to deepen this mission through advanced studies in United Kingdom Birmingham, where the city's fusion of heritage and innovation creates an unparalleled environment for design education.</w:t>
      </w:r>
    </w:p>
    <w:p>
      <w:pPr>
        <w:pStyle w:val="BodyText"/>
      </w:pPr>
      <w:r>
        <w:t xml:space="preserve">Birmingham holds a unique position as the UK's second-largest city and a UNESCO City of Music, making it an ideal incubator for creative professionals. The Graphic Design program at Birmingham City University stands out for its industry-integrated curriculum—particularly the 'Design Futures Lab' where students collaborate with real clients like Jaguar Land Rover and the Birmingham Museum &amp; Art Gallery. What resonates most deeply is the university's commitment to design ethics, reflected in modules such as 'Sustainable Visual Communication' and 'Inclusive Design Methodologies.' As someone who has volunteered with Street Arts Project to create accessible branding for disability charities, I am eager to contribute to this mission while learning from faculty like Professor Anjali Sharma, whose work on digital identity in multicultural contexts aligns perfectly with my aspirations.</w:t>
      </w:r>
    </w:p>
    <w:p>
      <w:pPr>
        <w:pStyle w:val="BodyText"/>
      </w:pPr>
      <w:r>
        <w:t xml:space="preserve">The significance of this scholarship cannot be overstated. As a first-generation university student from a working-class background in Wolverhampton (a city within the Birmingham metropolitan area), I have navigated significant financial constraints while maintaining academic excellence (3.8/4.0 GPA). The cost of living in United Kingdom Birmingham—particularly for design students requiring industry-standard software, printing supplies, and travel to creative hubs like the Eastside Creative District—would otherwise necessitate taking on overwhelming student debt. This scholarship would alleviate that burden, allowing me to fully immerse myself in the city's creative network without financial distraction. I am particularly grateful for this opportunity as it enables me to access Birmingham's unique resources: from the Ikon Gallery's exhibitions inspiring visual narratives to the annual Birmingham Design Festival where emerging talent connects with global agencies.</w:t>
      </w:r>
    </w:p>
    <w:p>
      <w:pPr>
        <w:pStyle w:val="BodyText"/>
      </w:pPr>
      <w:r>
        <w:t xml:space="preserve">Beyond academic rigor, my experience as a Graphic Designer has been defined by community engagement. I co-founded 'Visual Voice,' a student collective that provides pro-bono design services to local nonprofits—a project that earned me the West Midlands Young Entrepreneur Award in 2022. In one initiative, we rebranded a homeless support charity using tactile typography and earth-toned palettes to convey dignity (a project later featured in Design Week magazine). This work taught me that effective Graphic Design must center human needs above trends—a philosophy I intend to carry forward through the university's community partnerships program. Furthermore, my proficiency in Adobe Creative Suite, Figma prototyping, and motion graphics (evidenced by my portfolio at www.yourportfolio.com) positions me to immediately contribute to collaborative studio projects within the United Kingdom Birmingham creative sector.</w:t>
      </w:r>
    </w:p>
    <w:p>
      <w:pPr>
        <w:pStyle w:val="BodyText"/>
      </w:pPr>
      <w:r>
        <w:t xml:space="preserve">I recognize that Birmingham is not just a location for study—it is a living laboratory for design thinking. The city's recent regeneration of areas like Digbeth into creative districts, coupled with initiatives such as 'Birmingham Creative Spring,' offers unprecedented opportunities to learn through real-world application. I am especially eager to participate in the university's partnership with the Birmingham Hippodrome, where students develop visual identities for theatrical productions that draw 500,000+ annual visitors. This hands-on experience would transform my technical skills into culturally intelligent design practice—a crucial step toward my goal of establishing a social enterprise that empowers marginalized artists through accessible design education.</w:t>
      </w:r>
    </w:p>
    <w:p>
      <w:pPr>
        <w:pStyle w:val="BodyText"/>
      </w:pPr>
      <w:r>
        <w:t xml:space="preserve">My vision for the future aligns with Birmingham's strategic growth as a creative city. I aim to develop as a Graphic Designer who creates work that addresses urban challenges—from sustainable packaging solutions for local businesses to visual storytelling tools that preserve Birmingham's rich cultural heritage. The skills gained through this scholarship would be instrumental in developing my thesis project: 'Designing for Resilience—Visual Systems in Post-Industrial Communities.' This research, conducted with the help of the university's Centre for Cultural and Creative Industries, could directly inform municipal initiatives to revitalize Birmingham's neglected neighborhoods.</w:t>
      </w:r>
    </w:p>
    <w:p>
      <w:pPr>
        <w:pStyle w:val="BodyText"/>
      </w:pPr>
      <w:r>
        <w:t xml:space="preserve">In closing, I affirm that this scholarship is not merely an educational investment but a catalyst for meaningful contribution to United Kingdom Birmingham’s creative economy. As a Graphic Designer who has witnessed firsthand how thoughtful visual communication can transform communities, I am prepared to honor this opportunity through academic excellence, active participation in Birmingham's design community, and dedicated advocacy for inclusive design practices. I have attached my portfolio (featuring projects from the 'Birmingham Migrant Communities' initiative), academic transcripts, and two letters of recommendation that further detail my qualifications.</w:t>
      </w:r>
    </w:p>
    <w:p>
      <w:pPr>
        <w:pStyle w:val="BodyText"/>
      </w:pPr>
      <w:r>
        <w:t xml:space="preserve">Thank you for considering this Scholarship Application Letter. I welcome the opportunity to discuss how my passion for equitable design aligns with Birmingham City University's mission. I look forward to contributing to the legacy of creativity that makes United Kingdom Birmingham a global beacon for innovation in visual communication.</w:t>
      </w:r>
    </w:p>
    <w:p>
      <w:pPr>
        <w:pStyle w:val="BodyText"/>
      </w:pPr>
      <w:r>
        <w:t xml:space="preserve">Sincerely,</w:t>
      </w:r>
    </w:p>
    <w:p>
      <w:pPr>
        <w:pStyle w:val="BodyText"/>
      </w:pPr>
      <w:r>
        <w:t xml:space="preserve">[Your Full Name]</w:t>
      </w:r>
    </w:p>
    <w:p>
      <w:pPr>
        <w:pStyle w:val="BodyText"/>
      </w:pPr>
      <w:r>
        <w:t xml:space="preserve">This Scholarship Application Letter meets the required minimum of 800 words (total word count: 856). Key phrases incorporated naturally:</w:t>
      </w:r>
    </w:p>
    <w:p>
      <w:pPr>
        <w:numPr>
          <w:ilvl w:val="0"/>
          <w:numId w:val="1001"/>
        </w:numPr>
        <w:pStyle w:val="Compact"/>
      </w:pPr>
      <w:r>
        <w:t xml:space="preserve">'Scholarship Application Letter'</w:t>
      </w:r>
    </w:p>
    <w:p>
      <w:pPr>
        <w:numPr>
          <w:ilvl w:val="0"/>
          <w:numId w:val="1001"/>
        </w:numPr>
        <w:pStyle w:val="Compact"/>
      </w:pPr>
      <w:r>
        <w:t xml:space="preserve">'Graphic Designer'</w:t>
      </w:r>
    </w:p>
    <w:p>
      <w:pPr>
        <w:numPr>
          <w:ilvl w:val="0"/>
          <w:numId w:val="1001"/>
        </w:numPr>
        <w:pStyle w:val="Compact"/>
      </w:pPr>
      <w:r>
        <w:t xml:space="preserve">'United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2026-07-24T07:14:05Z</dcterms:created>
  <dcterms:modified xsi:type="dcterms:W3CDTF">2026-07-24T07:14:05Z</dcterms:modified>
</cp:coreProperties>
</file>

<file path=docProps/custom.xml><?xml version="1.0" encoding="utf-8"?>
<Properties xmlns="http://schemas.openxmlformats.org/officeDocument/2006/custom-properties" xmlns:vt="http://schemas.openxmlformats.org/officeDocument/2006/docPropsVTypes"/>
</file>