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0" w:name="scholarship-application-letter"/>
    <w:p>
      <w:pPr>
        <w:pStyle w:val="Heading1"/>
      </w:pPr>
      <w:r>
        <w:t xml:space="preserve">Scholarship Application Letter</w:t>
      </w:r>
    </w:p>
    <w:p>
      <w:pPr>
        <w:pStyle w:val="FirstParagraph"/>
      </w:pPr>
      <w:r>
        <w:t xml:space="preserve">For the Advanced Graphic Design Scholarship Program in Uzbekistan Tashkent</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 [Current Date]</w:t>
      </w:r>
    </w:p>
    <w:bookmarkStart w:id="21" w:name="scholarship-committee"/>
    <w:p>
      <w:pPr>
        <w:pStyle w:val="Heading2"/>
      </w:pPr>
      <w:r>
        <w:t xml:space="preserve">Scholarship Committee</w:t>
      </w:r>
    </w:p>
    <w:p>
      <w:pPr>
        <w:pStyle w:val="FirstParagraph"/>
      </w:pPr>
      <w:r>
        <w:t xml:space="preserve">International Education Foundation</w:t>
      </w:r>
    </w:p>
    <w:p>
      <w:pPr>
        <w:pStyle w:val="BodyText"/>
      </w:pPr>
      <w:r>
        <w:t xml:space="preserve">Uzbekistan Tashkent Scholarship Program Office</w:t>
      </w:r>
    </w:p>
    <w:p>
      <w:pPr>
        <w:pStyle w:val="BodyText"/>
      </w:pPr>
      <w:r>
        <w:t xml:space="preserve">Tashkent, Uzbekistan</w:t>
      </w:r>
    </w:p>
    <w:bookmarkEnd w:id="21"/>
    <w:bookmarkStart w:id="22" w:name="X4f5f7e0f7d2fe0ab12e7075054e7409095279e7"/>
    <w:p>
      <w:pPr>
        <w:pStyle w:val="Heading3"/>
      </w:pPr>
      <w:r>
        <w:t xml:space="preserve">Subject: Application for Advanced Graphic Design Scholarship at Tashkent Institute of Design</w:t>
      </w:r>
    </w:p>
    <w:bookmarkEnd w:id="22"/>
    <w:p>
      <w:pPr>
        <w:pStyle w:val="FirstParagraph"/>
      </w:pPr>
      <w:r>
        <w:t xml:space="preserve">Dear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Advanced Graphic Design Scholarship at the Tashkent Institute of Design, located in the vibrant heart of Uzbekistan Tashkent. As a dedicated aspiring</w:t>
      </w:r>
      <w:r>
        <w:t xml:space="preserve"> </w:t>
      </w:r>
      <w:r>
        <w:rPr>
          <w:bCs/>
          <w:b/>
        </w:rPr>
        <w:t xml:space="preserve">Graphic Designer</w:t>
      </w:r>
      <w:r>
        <w:t xml:space="preserve"> </w:t>
      </w:r>
      <w:r>
        <w:t xml:space="preserve">with three years of professional experience and a Bachelor’s degree in Visual Communications from [Your University], I have meticulously crafted my academic journey to align with the cultural and creative opportunities offered by Uzbekistan's thriving design ecosystem. This scholarship represents not merely financial assistance, but a transformative opportunity to immerse myself in Central Asia's most dynamic creative hub while contributing meaningfully to Tashkent’s evolving artistic landscape.</w:t>
      </w:r>
    </w:p>
    <w:p>
      <w:pPr>
        <w:pStyle w:val="BodyText"/>
      </w:pPr>
      <w:r>
        <w:t xml:space="preserve">My passion for visual storytelling began in my hometown of Samarkand, where I witnessed the breathtaking fusion of ancient Islamic geometric patterns with contemporary urban aesthetics. This duality ignited my commitment to becoming a</w:t>
      </w:r>
      <w:r>
        <w:t xml:space="preserve"> </w:t>
      </w:r>
      <w:r>
        <w:rPr>
          <w:bCs/>
          <w:b/>
        </w:rPr>
        <w:t xml:space="preserve">Graphic Designer</w:t>
      </w:r>
      <w:r>
        <w:t xml:space="preserve"> </w:t>
      </w:r>
      <w:r>
        <w:t xml:space="preserve">who bridges cultural heritage with modern innovation—a mission perfectly resonant with Uzbekistan’s national vision for creative industries. During my undergraduate studies, I developed a signature style blending traditional Uzbek motifs (like those seen in Samarkand’s Registan Square tilework) with digital minimalism, which earned me the "Emerging Designer Award" at the 2023 Central Asian Design Symposium. However, I recognized that to elevate my craft to international standards while honoring my cultural roots, I needed specialized training unavailable in my home country.</w:t>
      </w:r>
    </w:p>
    <w:p>
      <w:pPr>
        <w:pStyle w:val="BodyText"/>
      </w:pPr>
      <w:r>
        <w:t xml:space="preserve">This is precisely why Uzbekistan Tashkent holds unparalleled significance for my professional development. The Tashkent Institute of Design uniquely positions itself at the crossroads of tradition and innovation, offering courses in digital heritage preservation and contemporary branding that directly address the gap I identified during my initial career phase. Unlike Western design programs that often prioritize generic aesthetics, this institution’s curriculum—particularly its "Cultural Identity in Digital Media" specialization—is designed to empower designers to create work deeply rooted in local contexts while meeting global standards. The opportunity to study under Professor Laylo Abdurakhimova, a pioneer in integrating Uzbek textile patterns into modern branding for international clients like UNESCO projects, is a compelling academic draw that aligns with my goal of establishing Tashkent as a regional design capital.</w:t>
      </w:r>
    </w:p>
    <w:p>
      <w:pPr>
        <w:pStyle w:val="BodyText"/>
      </w:pPr>
      <w:r>
        <w:t xml:space="preserve">My professional journey has already prepared me to thrive in this environment. As lead designer at Creative Vision Studio in Tashkent (2021-2023), I spearheaded campaigns for Uzbekistan’s Silk Road Tourism Initiative, where my culturally informed designs increased social media engagement by 75% among international travelers. This experience revealed a critical need: while Uzbekistan’s tourism sector is rapidly expanding, local</w:t>
      </w:r>
      <w:r>
        <w:t xml:space="preserve"> </w:t>
      </w:r>
      <w:r>
        <w:rPr>
          <w:bCs/>
          <w:b/>
        </w:rPr>
        <w:t xml:space="preserve">Graphic Designer</w:t>
      </w:r>
      <w:r>
        <w:t xml:space="preserve"> </w:t>
      </w:r>
      <w:r>
        <w:t xml:space="preserve">talent lacks advanced training in digital storytelling for global audiences. My scholarship application directly addresses this gap—I aim to return as a mentor at the Tashkent Institute, establishing workshops that teach sustainable design practices merging traditional craftsmanship with digital tools. This initiative would support Uzbekistan’s "Creative Industries 2030" national strategy, which prioritizes design education as an economic driver.</w:t>
      </w:r>
    </w:p>
    <w:p>
      <w:pPr>
        <w:pStyle w:val="BodyText"/>
      </w:pPr>
      <w:r>
        <w:t xml:space="preserve">Financially, this scholarship is indispensable to my trajectory. My family’s modest means in Samarkand make full tuition at the Tashkent Institute of Design unattainable without support. The $15,000 annual stipend would cover critical expenses including software licensing (Adobe Creative Suite), 3D printing materials for cultural heritage projects, and travel to regional workshops in Bukhara and Ferghana—where I would document traditional crafts for digital design archives. Crucially, the scholarship’s requirement of community service aligns perfectly with my vision: I’ve already committed to developing a free online resource library of Uzbek design elements (to be shared via the Tashkent Institute’s platform) for emerging designers across Central Asia.</w:t>
      </w:r>
    </w:p>
    <w:p>
      <w:pPr>
        <w:pStyle w:val="BodyText"/>
      </w:pPr>
      <w:r>
        <w:t xml:space="preserve">Uzbekistan Tashkent offers more than an education—it offers immersion in a cultural renaissance. The city’s recent transformation into a UNESCO Creative City of Crafts and Folk Arts has ignited unprecedented creative energy, with new design studios opening monthly and government partnerships with platforms like Behance to showcase Central Asian talent. I am particularly inspired by the "Tashkent Design Week" festival, where I hope to present my research on reviving Bukharan calligraphic typography for modern branding. This scholarship would allow me to not only study but actively participate in this movement, learning from artisans who’ve preserved techniques for centuries while collaborating with tech startups developing AR applications for historical sites.</w:t>
      </w:r>
    </w:p>
    <w:p>
      <w:pPr>
        <w:pStyle w:val="BodyText"/>
      </w:pPr>
      <w:r>
        <w:t xml:space="preserve">My long-term vision extends beyond personal achievement: I intend to establish "Silk Road Studio" in Tashkent, a design collective specializing in culturally authentic branding for Uzbekistan’s growing export sector. With my scholarship-facilitated education, I will develop scalable models that help local artisans access global markets—such as digital toolkits converting traditional patterns into e-commerce-ready assets. This work directly supports Uzbekistan’s economic diversification goals and creates a tangible legacy for future</w:t>
      </w:r>
      <w:r>
        <w:t xml:space="preserve"> </w:t>
      </w:r>
      <w:r>
        <w:rPr>
          <w:bCs/>
          <w:b/>
        </w:rPr>
        <w:t xml:space="preserve">Graphic Designer</w:t>
      </w:r>
      <w:r>
        <w:t xml:space="preserve">s in our region.</w:t>
      </w:r>
    </w:p>
    <w:p>
      <w:pPr>
        <w:pStyle w:val="BodyText"/>
      </w:pPr>
      <w:r>
        <w:t xml:space="preserve">In conclusion, this scholarship represents the catalyst I need to transform my technical skills into culturally impactful design leadership. My commitment to Uzbekistan Tashkent’s creative ecosystem is unwavering—I have already begun learning Uzbek and have researched the city’s artistic landmarks extensively. I am confident that with your support, I will become an asset not only to the Tashkent Institute of Design but to Uzbekistan’s broader mission as a cultural innovator in Central Asia.</w:t>
      </w:r>
    </w:p>
    <w:p>
      <w:pPr>
        <w:pStyle w:val="BodyText"/>
      </w:pPr>
      <w:r>
        <w:t xml:space="preserve">Thank you for considering this</w:t>
      </w:r>
      <w:r>
        <w:t xml:space="preserve"> </w:t>
      </w:r>
      <w:r>
        <w:rPr>
          <w:bCs/>
          <w:b/>
        </w:rPr>
        <w:t xml:space="preserve">Scholarship Application Letter</w:t>
      </w:r>
      <w:r>
        <w:t xml:space="preserve">. I have attached my portfolio featuring 15+ projects including the UNESCO Silk Road campaign, which demonstrates my ability to merge traditional aesthetics with contemporary design principles. I welcome the opportunity to discuss how my background aligns with your program’s mission and would be honored to contribute to Tashkent’s creative future.</w:t>
      </w:r>
    </w:p>
    <w:p>
      <w:pPr>
        <w:pStyle w:val="BodyText"/>
      </w:pPr>
      <w:r>
        <w:t xml:space="preserve">Respectfully yours,</w:t>
      </w:r>
    </w:p>
    <w:p>
      <w:pPr>
        <w:pStyle w:val="BodyText"/>
      </w:pPr>
      <w:r>
        <w:br/>
      </w:r>
      <w:r>
        <w:br/>
      </w:r>
      <w:r>
        <w:br/>
      </w:r>
    </w:p>
    <w:p>
      <w:pPr>
        <w:pStyle w:val="BodyText"/>
      </w:pPr>
      <w:r>
        <w:t xml:space="preserve">[Your Full Name]</w:t>
      </w:r>
    </w:p>
    <w:p>
      <w:pPr>
        <w:pStyle w:val="BodyText"/>
      </w:pPr>
      <w:r>
        <w:t xml:space="preserve">Aspiring Graphic Designer &amp; Cultural Innovator</w:t>
      </w:r>
    </w:p>
    <w:p>
      <w:pPr>
        <w:pStyle w:val="BodyText"/>
      </w:pPr>
      <w:r>
        <w:t xml:space="preserve">Portfolio Link: www.yourportfolio.com/silkroutestudio | Attachments: Resume, Academic Transcripts, Portfolio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Graphic Designer</dc:title>
  <dc:creator/>
  <dc:language>en</dc:language>
  <cp:keywords/>
  <dcterms:created xsi:type="dcterms:W3CDTF">2026-07-24T03:41:22Z</dcterms:created>
  <dcterms:modified xsi:type="dcterms:W3CDTF">2026-07-24T03:41:22Z</dcterms:modified>
</cp:coreProperties>
</file>

<file path=docProps/custom.xml><?xml version="1.0" encoding="utf-8"?>
<Properties xmlns="http://schemas.openxmlformats.org/officeDocument/2006/custom-properties" xmlns:vt="http://schemas.openxmlformats.org/officeDocument/2006/docPropsVTypes"/>
</file>