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Venezuela</w:t>
      </w:r>
      <w:r>
        <w:t xml:space="preserve"> </w:t>
      </w:r>
      <w:r>
        <w:t xml:space="preserve">Caracas</w:t>
      </w:r>
    </w:p>
    <w:bookmarkStart w:id="20" w:name="Xebf592e8db26516272d9cb057dfd3569c15d5e8"/>
    <w:p>
      <w:pPr>
        <w:pStyle w:val="Heading1"/>
      </w:pPr>
      <w:r>
        <w:t xml:space="preserve">Scholarship Application Letter for Graphic Design Education in Venezuela Caracas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 Formal Application for Graphic Designer Scholarship at Instituto de Diseño Visual, Caracas</w:t>
      </w:r>
    </w:p>
    <w:p>
      <w:pPr>
        <w:pStyle w:val="BodyText"/>
      </w:pPr>
      <w:r>
        <w:t xml:space="preserve">Dear Esteemed Members of the Scholarship Committee,</w:t>
      </w:r>
    </w:p>
    <w:p>
      <w:pPr>
        <w:pStyle w:val="BodyText"/>
      </w:pPr>
      <w:r>
        <w:t xml:space="preserve">I am writing to express my profound enthusiasm and deep commitment to pursuing advanced education in Graphic Design through your prestigious scholarship program. As a passionate young creative currently residing in the vibrant heart of Venezuela—Caracas—I have dedicated myself to mastering visual communication as a catalyst for social change and cultural preservation within our community. This Scholarship Application Letter outlines my journey, aspirations, and unwavering dedication to becoming an impactful Graphic Designer who contributes meaningfully to Venezuela Caracas’ artistic landscape.</w:t>
      </w:r>
    </w:p>
    <w:p>
      <w:pPr>
        <w:pStyle w:val="BodyText"/>
      </w:pPr>
      <w:r>
        <w:t xml:space="preserve">My connection to Caracas is not merely geographical; it is deeply embedded in my identity as a designer. Growing up amidst the dynamic energy of El Callejón de la Salsa, the historic murals of Barrio Antíoco, and the resilient creativity flourishing in neighborhoods like Petare, I witnessed how visual language shapes community narratives. At 16, I began volunteering with "Arte en Acción," a Caracas-based non-profit that uses street art to promote literacy among youth. There, I learned that design transcends aesthetics—it is a tool for empowerment. For instance, when we transformed blank walls in El Cafetal into vibrant murals depicting local history and environmental messages, foot traffic increased by 70%, and community engagement surged. This experience crystallized my purpose: to wield graphic design as both art and social strategy within Venezuela Caracas.</w:t>
      </w:r>
    </w:p>
    <w:p>
      <w:pPr>
        <w:pStyle w:val="BodyText"/>
      </w:pPr>
      <w:r>
        <w:t xml:space="preserve">Academically, I graduated with honors from the Universidad Central de Venezuela (UCV) in Communication Sciences with a focus on Visual Media, maintaining a 3.8 GPA while spearheading student-led campaigns for campus sustainability. My portfolio—showcasing projects like "Caracas en Colores" (a digital archive of the city’s disappearing street art) and "Máscaras del Sur" (a branding initiative for artisans in Los Guayos)—reflects my commitment to merging Venezuelan heritage with contemporary design principles. Yet, I recognize that Caracas’ creative ecosystem demands more than foundational skills; it requires innovation forged through rigorous international exposure. This is why I seek your scholarship: to study at the Instituto de Diseño Visual (IDV), whose curriculum in sustainable branding and digital storytelling aligns precisely with my vision for Venezuela’s visual future.</w:t>
      </w:r>
    </w:p>
    <w:p>
      <w:pPr>
        <w:pStyle w:val="BodyText"/>
      </w:pPr>
      <w:r>
        <w:t xml:space="preserve">My proposed project, "Sustentabilidad en Vista," directly addresses a critical challenge in Venezuela Caracas: the miscommunication of essential social services during economic transitions. Many community initiatives fail due to poor visual communication (e.g., confusing health campaign materials or inaccessible public service icons). My research at UCV revealed that 68% of Venezuelans struggle with government information due to unclear design—often because local designers lack training in user-centered approaches. With this scholarship, I will master advanced techniques in accessibility-focused design and community co-creation, then implement them through IDV’s partnership with Caracas’ Ministry of Culture. My goal is to develop a free digital toolkit for community leaders—using locally relevant symbols and multilingual formats—to ensure vital resources reach every neighborhood, from Chacao to Baruta.</w:t>
      </w:r>
    </w:p>
    <w:p>
      <w:pPr>
        <w:pStyle w:val="BodyText"/>
      </w:pPr>
      <w:r>
        <w:t xml:space="preserve">What sets me apart as a candidate is my embeddedness in Venezuela Caracas’ cultural fabric. I’ve collaborated with Caracas’ renowned artist collective "Los Muros de la Memoria" on mural restoration projects, taught free design workshops at the Círculo de Bellas Artes, and even launched a podcast ("Diseño sin Fronteras") discussing how graphic design can strengthen local economies. Unlike many applicants who seek global opportunities without anchoring to their roots, I am determined to return as an agent of change. My father—a former public school art teacher—instilled in me that "art must serve the people," a philosophy I’ve lived since childhood while sketching in Parque Los Caobos or documenting traditional crafts at Mercado de Las Flores.</w:t>
      </w:r>
    </w:p>
    <w:p>
      <w:pPr>
        <w:pStyle w:val="BodyText"/>
      </w:pPr>
      <w:r>
        <w:t xml:space="preserve">I understand the challenges facing aspiring designers in Venezuela: limited access to industry-standard software, scarce professional development opportunities, and economic barriers that stifle creative growth. This scholarship would not only alleviate financial strain but also validate our community’s potential. With IDV’s mentorship under renowned designer María Elena Rodríguez (whose work revitalized Caracas’ metro stations), I will gain the technical mastery and ethical framework to elevate Venezuelan design on the global stage without losing our cultural essence.</w:t>
      </w:r>
    </w:p>
    <w:p>
      <w:pPr>
        <w:pStyle w:val="BodyText"/>
      </w:pPr>
      <w:r>
        <w:t xml:space="preserve">Looking ahead, my 10-year vision is clear. Post-graduation, I will establish a non-profit design hub in Caracas that: (1) provides pro-bono services for social organizations, (2) partners with local universities to train underprivileged youth in digital design skills, and (3) hosts annual festivals celebrating Venezuelan visual heritage. This initiative directly responds to the UNDP’s 2023 report highlighting creative industries as key drivers of economic resilience in Latin America—especially for Venezuela. By investing in my education, your scholarship invests in a sustainable pipeline of homegrown talent that can transform Caracas’ creative economy from survival to leadership.</w:t>
      </w:r>
    </w:p>
    <w:p>
      <w:pPr>
        <w:pStyle w:val="BodyText"/>
      </w:pPr>
      <w:r>
        <w:t xml:space="preserve">I am eager to contribute my energy, cultural insight, and unwavering dedication to the IDV community. As someone who has navigated Venezuela’s complexities with creativity—from designing affordable menstrual health kits for women in Petare during shortages to creating infographics that clarified vaccine sites during the pandemic—I embody the resilience this scholarship seeks. I am ready to learn from world-class mentors, then apply those lessons to strengthen Venezuela Caracas’ voice in the global design conversation.</w:t>
      </w:r>
    </w:p>
    <w:p>
      <w:pPr>
        <w:pStyle w:val="BodyText"/>
      </w:pPr>
      <w:r>
        <w:t xml:space="preserve">Thank you for considering my application. I have attached my portfolio, academic transcripts, and letters of recommendation from UCV faculty and community leaders who’ve witnessed my work firsthand. I welcome the opportunity to discuss how this Scholarship Application Letter aligns with your mission to empower Venezuelan creatives. Together, we can ensure that Caracas continues to be a beacon of innovation where every design tells a story of hope.</w:t>
      </w:r>
    </w:p>
    <w:p>
      <w:pPr>
        <w:pStyle w:val="BodyText"/>
      </w:pPr>
      <w:r>
        <w:t xml:space="preserve">Sincerely,</w:t>
      </w:r>
    </w:p>
    <w:p>
      <w:pPr>
        <w:pStyle w:val="BodyText"/>
      </w:pPr>
      <w:r>
        <w:t xml:space="preserve">Andrés Fernández</w:t>
      </w:r>
    </w:p>
    <w:p>
      <w:pPr>
        <w:pStyle w:val="BodyText"/>
      </w:pPr>
      <w:r>
        <w:t xml:space="preserve">Caracas, Venezuela</w:t>
      </w:r>
      <w:r>
        <w:br/>
      </w:r>
      <w:r>
        <w:t xml:space="preserve">+58 412-XXX-XXXX | andres.fernandez@ucv.edu.ve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Venezuela Caracas</dc:title>
  <dc:creator/>
  <dc:language>en</dc:language>
  <cp:keywords/>
  <dcterms:created xsi:type="dcterms:W3CDTF">2025-12-09T20:36:34Z</dcterms:created>
  <dcterms:modified xsi:type="dcterms:W3CDTF">2025-12-09T20:36:34Z</dcterms:modified>
</cp:coreProperties>
</file>

<file path=docProps/custom.xml><?xml version="1.0" encoding="utf-8"?>
<Properties xmlns="http://schemas.openxmlformats.org/officeDocument/2006/custom-properties" xmlns:vt="http://schemas.openxmlformats.org/officeDocument/2006/docPropsVTypes"/>
</file>