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HAIRDRESSING EDUCATION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National Beauty Arts Foundation</w:t>
      </w:r>
    </w:p>
    <w:p>
      <w:pPr>
        <w:pStyle w:val="BodyText"/>
      </w:pPr>
      <w:r>
        <w:t xml:space="preserve">Tehran, Iran</w:t>
      </w:r>
    </w:p>
    <w:bookmarkEnd w:id="21"/>
    <w:bookmarkStart w:id="22" w:name="X7c78c1c972ff9c59baae09e144ecc1c4d8e673c"/>
    <w:p>
      <w:pPr>
        <w:pStyle w:val="Heading3"/>
      </w:pPr>
      <w:r>
        <w:t xml:space="preserve">Subject: Scholarship Application for Advanced Hairdressing Education in Iran Tehran</w:t>
      </w:r>
    </w:p>
    <w:bookmarkEnd w:id="22"/>
    <w:p>
      <w:pPr>
        <w:pStyle w:val="FirstParagraph"/>
      </w:pPr>
      <w:r>
        <w:t xml:space="preserve">Dear Esteemed Scholarship Committee,</w:t>
      </w:r>
    </w:p>
    <w:p>
      <w:pPr>
        <w:pStyle w:val="BodyText"/>
      </w:pPr>
      <w:r>
        <w:t xml:space="preserve">I am writing with profound enthusiasm to submit my application for the prestigious Advanced Hairdressing Scholarship at the National Beauty Arts Foundation. As a dedicated and passionate hairdresser serving the vibrant communities of Iran Tehran, I have devoted three years to mastering the artistry of hair styling while recognizing that my current skills require transformative advancement to serve our cultural landscape with excellence. This Scholarship Application Letter represents not merely an academic pursuit, but a commitment to elevate professional standards within Iran's beauty industry.</w:t>
      </w:r>
    </w:p>
    <w:p>
      <w:pPr>
        <w:pStyle w:val="BodyText"/>
      </w:pPr>
      <w:r>
        <w:t xml:space="preserve">Growing up in Tehran's bustling neighborhoods—where hair salons function as community hubs and cultural touchpoints—I witnessed how hairstyling transcends mere aesthetics. In Iranian society, hairdressing is deeply intertwined with identity, celebration, and respect. From wedding preparations to daily routines in our families' homes across Tehran's diverse districts—from the historic alleys of Niavaran to the modern streets of Shemiran—I observed how a skilled hairdresser becomes a confidant and cultural ambassador. My own journey began at age 17 as an apprentice at "Zahra's Salon" in downtown Tehran, where I learned that Iranian women’s hairstyles reflect their heritage, social status, and personal narratives. This realization ignited my mission: to become the kind of hairdresser who understands a woman’s story before touching her hair.</w:t>
      </w:r>
    </w:p>
    <w:p>
      <w:pPr>
        <w:pStyle w:val="BodyText"/>
      </w:pPr>
      <w:r>
        <w:t xml:space="preserve">Over the past three years, I have honed technical skills at "Tehran Beauty Academy," completing advanced courses in color theory, keratin treatments, and natural styling. Yet I recognize that Tehran's evolving beauty market demands more than technique—it requires visionary leadership. The city’s 200+ luxury salons now seek stylists who blend global trends with Iranian cultural sensitivity. My current practice focuses on revitalizing traditional Persian hair adornment—like the intricate braiding patterns of Isfahan and the delicate floral motifs inspired by Persian miniatures—but I lack access to specialized training in sustainable haircare and digital styling technology, both critical for growth in Iran Tehran's competitive market.</w:t>
      </w:r>
    </w:p>
    <w:p>
      <w:pPr>
        <w:pStyle w:val="BodyText"/>
      </w:pPr>
      <w:r>
        <w:t xml:space="preserve">My financial situation presents a significant barrier. As a first-generation student from a working-class family in Tehran’s northern suburbs, my parents’ modest income as teachers cannot cover the full cost of advanced education. I have saved through part-time work at two salons (earning 25% less than industry standards due to my commitment to training), but this scholarship would be transformative. The funding would allow me to fully immerse in the National Beauty Arts Foundation's three-month certification program on organic hair treatments and virtual client consultations—skills directly applicable to Tehran’s growing demand for eco-conscious salons.</w:t>
      </w:r>
    </w:p>
    <w:p>
      <w:pPr>
        <w:pStyle w:val="BodyText"/>
      </w:pPr>
      <w:r>
        <w:t xml:space="preserve">What sets my application apart is my community-centered approach. I have already initiated "Hair &amp; Heritage" workshops at Tehran’s public libraries, teaching elderly women how to adapt traditional hairstyles for modern lifestyles. These sessions, attended by 120+ participants from diverse neighborhoods, revealed a critical need: 78% of Iranian women seek stylists who respect cultural nuances when experimenting with new looks. My scholarship-funded training would directly address this gap through two initiatives I’ve planned:</w:t>
      </w:r>
    </w:p>
    <w:p>
      <w:pPr>
        <w:numPr>
          <w:ilvl w:val="0"/>
          <w:numId w:val="1001"/>
        </w:numPr>
        <w:pStyle w:val="Compact"/>
      </w:pPr>
      <w:r>
        <w:rPr>
          <w:bCs/>
          <w:b/>
        </w:rPr>
        <w:t xml:space="preserve">Cultural Sensitivity Certification</w:t>
      </w:r>
      <w:r>
        <w:t xml:space="preserve">: Developing a curriculum for Tehran’s salons on incorporating Iranian motifs into contemporary cuts.</w:t>
      </w:r>
    </w:p>
    <w:p>
      <w:pPr>
        <w:numPr>
          <w:ilvl w:val="0"/>
          <w:numId w:val="1001"/>
        </w:numPr>
        <w:pStyle w:val="Compact"/>
      </w:pPr>
      <w:r>
        <w:rPr>
          <w:bCs/>
          <w:b/>
        </w:rPr>
        <w:t xml:space="preserve">Mobile Salon Service</w:t>
      </w:r>
      <w:r>
        <w:t xml:space="preserve">: Using advanced portable tools learned through this scholarship to provide free services in underserved areas like Gholhak and Velenjak.</w:t>
      </w:r>
    </w:p>
    <w:p>
      <w:pPr>
        <w:pStyle w:val="FirstParagraph"/>
      </w:pPr>
      <w:r>
        <w:t xml:space="preserve">I am deeply aware that the hairdresser’s role in Iran Tehran extends beyond aesthetics. During the recent heatwaves, my salon provided cooling hair treatments for elderly patients at Tehran’s public hospitals—showing how beauty services can intersect with social welfare. My vision aligns with Iran's National Vision 2030, which prioritizes "cultural preservation through creative industries." This scholarship would empower me to train 50+ junior stylists in Tehran by 2027, creating a ripple effect that uplifts our entire beauty ecosystem.</w:t>
      </w:r>
    </w:p>
    <w:p>
      <w:pPr>
        <w:pStyle w:val="BodyText"/>
      </w:pPr>
      <w:r>
        <w:t xml:space="preserve">My proposed curriculum includes mastering digital tools like 3D hair simulation software—a skill unavailable in my current training—to help clients visualize changes before appointments. In Tehran, where time is precious and client expectations are high, this technology reduces waste and enhances cultural understanding (e.g., simulating how a hijab-friendly cut complements traditional clothing). I also plan to collaborate with the Tehran Museum of Contemporary Art on an exhibition titled "Silk Threads: Hair as Cultural Tapestry," showcasing how hairstyling preserves Iranian heritage through modern interpretations.</w:t>
      </w:r>
    </w:p>
    <w:p>
      <w:pPr>
        <w:pStyle w:val="BodyText"/>
      </w:pPr>
      <w:r>
        <w:t xml:space="preserve">The financial burden of this education weighs heavily, but my determination is unshaken. I’ve already secured a 60% tuition match from local business partnerships—proof of community investment in my growth. With the remaining 40% covered by this scholarship, I will become a bridge between Tehran’s rich cultural legacy and global beauty innovation. Unlike many applicants who pursue training abroad, I commit to staying in Iran Tehran to build capacity here. My dream is not merely personal success but transforming how our city views hairdressing as an art form worthy of academic recognition.</w:t>
      </w:r>
    </w:p>
    <w:p>
      <w:pPr>
        <w:pStyle w:val="BodyText"/>
      </w:pPr>
      <w:r>
        <w:t xml:space="preserve">I have attached my portfolio featuring 150+ professional images from Tehran’s diverse clientele—ranging from university students on Azadi Square to mothers at the Niavaran Cultural Center—and letters of recommendation from two respected mentors: Ms. Farideh Saeedi (Director of Tehran Beauty Academy) and Mr. Ali Rezaei (Founder of Iran Hairdressing Association). These documents substantiate my technical competence and community impact, but more importantly, they reflect my unwavering dedication to elevating our profession in Iran Tehran.</w:t>
      </w:r>
    </w:p>
    <w:p>
      <w:pPr>
        <w:pStyle w:val="BodyText"/>
      </w:pPr>
      <w:r>
        <w:t xml:space="preserve">Thank you for considering this Scholarship Application Letter. I understand that your foundation invests not just in individuals, but in the future of Iranian cultural expression through beauty arts. I am ready to dedicate myself fully to this program and emerge as a leader who makes hairdressing synonymous with pride, innovation, and service in Tehran’s heart.</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824</w:t>
      </w:r>
    </w:p>
    <w:p>
      <w:pPr>
        <w:pStyle w:val="BodyText"/>
      </w:pPr>
      <w:r>
        <w:t xml:space="preserve">This document is submitted as part of the Scholarship Application Letter for Hairdresser training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Iran Tehran</dc:title>
  <dc:creator/>
  <dc:language>en</dc:language>
  <cp:keywords/>
  <dcterms:created xsi:type="dcterms:W3CDTF">2025-12-10T22:33:59Z</dcterms:created>
  <dcterms:modified xsi:type="dcterms:W3CDTF">2025-12-10T22:33:59Z</dcterms:modified>
</cp:coreProperties>
</file>

<file path=docProps/custom.xml><?xml version="1.0" encoding="utf-8"?>
<Properties xmlns="http://schemas.openxmlformats.org/officeDocument/2006/custom-properties" xmlns:vt="http://schemas.openxmlformats.org/officeDocument/2006/docPropsVTypes"/>
</file>