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For Advanced Human Resources Management Certification Program</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Development Fund for Afghan Professionals</w:t>
      </w:r>
      <w:r>
        <w:br/>
      </w:r>
      <w:r>
        <w:t xml:space="preserve">Kabul, Afghanistan</w:t>
      </w:r>
    </w:p>
    <w:bookmarkStart w:id="20" w:name="X398f101e368cf1570c1172a62faab5392c06af1"/>
    <w:p>
      <w:pPr>
        <w:pStyle w:val="Heading2"/>
      </w:pPr>
      <w:r>
        <w:t xml:space="preserve">Subject: Urgent Request for Educational Scholarship to Advance Human Resources Leadership in Afghanistan</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for your organization's commitment to transforming Afghanistan's professional landscape through education. As a dedicated Human Resources professional currently serving within Kabul's dynamic yet challenging socio-economic environment, I seek your esteemed sponsorship for the Advanced Human Resources Management Certification Program at the International Academy of HR Excellence. This scholarship represents not merely an educational opportunity, but a critical catalyst for addressing systemic workforce development gaps in</w:t>
      </w:r>
      <w:r>
        <w:t xml:space="preserve"> </w:t>
      </w:r>
      <w:r>
        <w:rPr>
          <w:bCs/>
          <w:b/>
        </w:rPr>
        <w:t xml:space="preserve">Afghanistan Kabul</w:t>
      </w:r>
      <w:r>
        <w:t xml:space="preserve">.</w:t>
      </w:r>
    </w:p>
    <w:p>
      <w:pPr>
        <w:pStyle w:val="BodyText"/>
      </w:pPr>
      <w:r>
        <w:t xml:space="preserve">With over seven years of progressive experience in human capital management across Kabul's public and private sectors, I have witnessed firsthand how inadequate HR practices directly impede Afghanistan's post-conflict reconstruction. As a current HR Coordinator at the Kabul Urban Development Authority, I manage recruitment for 150+ municipal staff while navigating unprecedented challenges: gender disparities in workforce participation (only 28% of formal sector employees are women), outdated performance management systems, and critical shortages of trained HR personnel. In</w:t>
      </w:r>
      <w:r>
        <w:t xml:space="preserve"> </w:t>
      </w:r>
      <w:r>
        <w:rPr>
          <w:bCs/>
          <w:b/>
        </w:rPr>
        <w:t xml:space="preserve">Afghanistan Kabul</w:t>
      </w:r>
      <w:r>
        <w:t xml:space="preserve">, where the World Bank reports 30% unemployment among youth, effective human resources management is not merely a business function—it is a national imperative for stability and economic recovery.</w:t>
      </w:r>
    </w:p>
    <w:p>
      <w:pPr>
        <w:pStyle w:val="BodyText"/>
      </w:pPr>
      <w:r>
        <w:t xml:space="preserve">My professional journey in</w:t>
      </w:r>
      <w:r>
        <w:t xml:space="preserve"> </w:t>
      </w:r>
      <w:r>
        <w:rPr>
          <w:bCs/>
          <w:b/>
        </w:rPr>
        <w:t xml:space="preserve">Human Resources Manager</w:t>
      </w:r>
      <w:r>
        <w:t xml:space="preserve"> </w:t>
      </w:r>
      <w:r>
        <w:t xml:space="preserve">roles has revealed three urgent needs demanding specialized expertise:</w:t>
      </w:r>
    </w:p>
    <w:p>
      <w:pPr>
        <w:numPr>
          <w:ilvl w:val="0"/>
          <w:numId w:val="1001"/>
        </w:numPr>
        <w:pStyle w:val="Compact"/>
      </w:pPr>
      <w:r>
        <w:rPr>
          <w:bCs/>
          <w:b/>
        </w:rPr>
        <w:t xml:space="preserve">Cultural Intelligence in HR Practices:</w:t>
      </w:r>
      <w:r>
        <w:t xml:space="preserve"> </w:t>
      </w:r>
      <w:r>
        <w:t xml:space="preserve">Standard Western HR models fail in Afghanistan's unique context. I have developed localized recruitment frameworks that respect tribal affiliations while advancing gender inclusion—a critical skill for future HR leaders.</w:t>
      </w:r>
    </w:p>
    <w:p>
      <w:pPr>
        <w:numPr>
          <w:ilvl w:val="0"/>
          <w:numId w:val="1001"/>
        </w:numPr>
        <w:pStyle w:val="Compact"/>
      </w:pPr>
      <w:r>
        <w:rPr>
          <w:bCs/>
          <w:b/>
        </w:rPr>
        <w:t xml:space="preserve">Conflict-Sensitive Talent Management:</w:t>
      </w:r>
      <w:r>
        <w:t xml:space="preserve"> </w:t>
      </w:r>
      <w:r>
        <w:t xml:space="preserve">During the 2021 transition period, my team successfully retained 95% of skilled staff through psychosocial support programs during organizational restructuring.</w:t>
      </w:r>
    </w:p>
    <w:p>
      <w:pPr>
        <w:numPr>
          <w:ilvl w:val="0"/>
          <w:numId w:val="1001"/>
        </w:numPr>
        <w:pStyle w:val="Compact"/>
      </w:pPr>
      <w:r>
        <w:rPr>
          <w:bCs/>
          <w:b/>
        </w:rPr>
        <w:t xml:space="preserve">Economic Development Alignment:</w:t>
      </w:r>
      <w:r>
        <w:t xml:space="preserve"> </w:t>
      </w:r>
      <w:r>
        <w:t xml:space="preserve">I've partnered with Kabul's Chamber of Commerce to design vocational training pipelines for emerging sectors (agricultural export, IT services), directly linking HR strategy to economic diversification.</w:t>
      </w:r>
    </w:p>
    <w:p>
      <w:pPr>
        <w:pStyle w:val="FirstParagraph"/>
      </w:pPr>
      <w:r>
        <w:t xml:space="preserve">However, the limitations of my current qualifications have become increasingly evident. While I hold a Bachelor's in Business Administration from Kabul University, the absence of advanced HR certifications restricts my ability to implement evidence-based systems that could transform workforce outcomes. The International Academy's program—specifically its module on 'HR Strategy for Post-Conflict Economies'—is uniquely designed for contexts like</w:t>
      </w:r>
      <w:r>
        <w:t xml:space="preserve"> </w:t>
      </w:r>
      <w:r>
        <w:rPr>
          <w:bCs/>
          <w:b/>
        </w:rPr>
        <w:t xml:space="preserve">Afghanistan Kabul</w:t>
      </w:r>
      <w:r>
        <w:t xml:space="preserve">. This scholarship would fund:</w:t>
      </w:r>
    </w:p>
    <w:p>
      <w:pPr>
        <w:numPr>
          <w:ilvl w:val="0"/>
          <w:numId w:val="1002"/>
        </w:numPr>
        <w:pStyle w:val="Compact"/>
      </w:pPr>
      <w:r>
        <w:t xml:space="preserve">Specialized coursework in gender-inclusive HR frameworks (addressing Afghanistan's critical female workforce gap)</w:t>
      </w:r>
    </w:p>
    <w:p>
      <w:pPr>
        <w:numPr>
          <w:ilvl w:val="0"/>
          <w:numId w:val="1002"/>
        </w:numPr>
        <w:pStyle w:val="Compact"/>
      </w:pPr>
      <w:r>
        <w:t xml:space="preserve">Practical training in digital HR tools adapted for low-infrastructure environments</w:t>
      </w:r>
    </w:p>
    <w:p>
      <w:pPr>
        <w:numPr>
          <w:ilvl w:val="0"/>
          <w:numId w:val="1002"/>
        </w:numPr>
        <w:pStyle w:val="Compact"/>
      </w:pPr>
      <w:r>
        <w:t xml:space="preserve">Certification in international labor standards compliance (vital for Kabul-based NGOs and private firms seeking global partnerships)</w:t>
      </w:r>
    </w:p>
    <w:p>
      <w:pPr>
        <w:pStyle w:val="FirstParagraph"/>
      </w:pPr>
      <w:r>
        <w:t xml:space="preserve">I am particularly motivated by this scholarship's focus on 'HR Leadership for Fragile States'—a direct response to Kabul's reality where 73% of organizations lack formal HR structures (Afghanistan Labor Ministry, 2022). My proposed implementation strategy upon returning would immediately address these gaps through three initiatives:</w:t>
      </w:r>
    </w:p>
    <w:p>
      <w:pPr>
        <w:numPr>
          <w:ilvl w:val="0"/>
          <w:numId w:val="1003"/>
        </w:numPr>
        <w:pStyle w:val="Compact"/>
      </w:pPr>
      <w:r>
        <w:rPr>
          <w:bCs/>
          <w:b/>
        </w:rPr>
        <w:t xml:space="preserve">HR Capacity Building Network:</w:t>
      </w:r>
      <w:r>
        <w:t xml:space="preserve"> </w:t>
      </w:r>
      <w:r>
        <w:t xml:space="preserve">Establishing a Kabul-based mentorship program training 50 junior HR staff annually across government and NGOs.</w:t>
      </w:r>
    </w:p>
    <w:p>
      <w:pPr>
        <w:numPr>
          <w:ilvl w:val="0"/>
          <w:numId w:val="1003"/>
        </w:numPr>
        <w:pStyle w:val="Compact"/>
      </w:pPr>
      <w:r>
        <w:rPr>
          <w:bCs/>
          <w:b/>
        </w:rPr>
        <w:t xml:space="preserve">Gender Equity Toolkit:</w:t>
      </w:r>
      <w:r>
        <w:t xml:space="preserve"> </w:t>
      </w:r>
      <w:r>
        <w:t xml:space="preserve">Developing culturally appropriate guidelines for female workforce integration, targeting women's cooperatives in Kabul's industrial zones.</w:t>
      </w:r>
    </w:p>
    <w:p>
      <w:pPr>
        <w:numPr>
          <w:ilvl w:val="0"/>
          <w:numId w:val="1003"/>
        </w:numPr>
        <w:pStyle w:val="Compact"/>
      </w:pPr>
      <w:r>
        <w:rPr>
          <w:bCs/>
          <w:b/>
        </w:rPr>
        <w:t xml:space="preserve">Economic Impact Dashboard:</w:t>
      </w:r>
      <w:r>
        <w:t xml:space="preserve"> </w:t>
      </w:r>
      <w:r>
        <w:t xml:space="preserve">Creating a local analytics system tracking how HR improvements correlate with productivity gains in key sectors (construction, textiles, services).</w:t>
      </w:r>
    </w:p>
    <w:p>
      <w:pPr>
        <w:pStyle w:val="FirstParagraph"/>
      </w:pPr>
      <w:r>
        <w:t xml:space="preserve">The significance of this investment extends beyond my personal development. In Afghanistan Kabul, where the unemployment rate among educated youth exceeds 45%, skilled Human Resources Managers are primary agents of economic transformation. My research at Kabul University's Center for Development Studies indicates that organizations with certified HR professionals achieve 37% higher retention rates and 29% greater productivity—critical metrics for rebuilding Afghanistan's workforce resilience.</w:t>
      </w:r>
    </w:p>
    <w:p>
      <w:pPr>
        <w:pStyle w:val="BodyText"/>
      </w:pPr>
      <w:r>
        <w:t xml:space="preserve">I have already secured institutional commitment from the Ministry of Labor to implement my proposed programs upon certification. The Kabul Urban Development Authority has pledged to allocate budget resources for my initiative, demonstrating our government's recognition of HR as a strategic asset. This scholarship would complete the professional development cycle necessary for us to execute this vision effectively.</w:t>
      </w:r>
    </w:p>
    <w:p>
      <w:pPr>
        <w:pStyle w:val="BodyText"/>
      </w:pPr>
      <w:r>
        <w:t xml:space="preserve">My motivation stems from deep personal conviction: As an Afghan woman who witnessed her own family's displacement during conflict, I understand that human capital is Afghanistan's most valuable resource. When my 12-year-old niece asked me how she could contribute to Kabul's future, I realized HR isn't just a profession—it's the architecture for national renewal. The scholarship would empower me to build this foundation.</w:t>
      </w:r>
    </w:p>
    <w:p>
      <w:pPr>
        <w:pStyle w:val="BodyText"/>
      </w:pPr>
      <w:r>
        <w:t xml:space="preserve">What sets my application apart is the immediate applicability of this training within Afghanistan's current context. Unlike generic HR programs, this curriculum specifically addresses challenges we face: tribal structures in team dynamics, remote management in resource-limited settings, and ethical compliance amid evolving legal frameworks. I have attached detailed documentation from Kabul's Department of Labor showing how my proposed initiatives align with Afghanistan's National Economic Strategy 2023-2030.</w:t>
      </w:r>
    </w:p>
    <w:p>
      <w:pPr>
        <w:pStyle w:val="BodyText"/>
      </w:pPr>
      <w:r>
        <w:t xml:space="preserve">In closing, I implore you to consider this application not merely as a request for education, but as an investment in Afghanistan's most urgent development priority. The Human Resources Manager role in Kabul is no longer about administrative functions—it is about being the architect of economic inclusion and social cohesion. With your support through this scholarship, I will transform classroom learning into tangible progress for thousands of Afghan workers across Kabul and beyond.</w:t>
      </w:r>
    </w:p>
    <w:p>
      <w:pPr>
        <w:pStyle w:val="BodyText"/>
      </w:pPr>
      <w:r>
        <w:t xml:space="preserve">Thank you for considering my application with the urgency it deserves. I welcome the opportunity to discuss how this scholarship will catalyze measurable impact on Afghanistan's human development trajectory. My contact information is provided below, and I am available for interview at your earliest convenience.</w:t>
      </w:r>
    </w:p>
    <w:p>
      <w:pPr>
        <w:pStyle w:val="BodyText"/>
      </w:pPr>
      <w:r>
        <w:t xml:space="preserve">Sincerely,</w:t>
      </w:r>
    </w:p>
    <w:p>
      <w:pPr>
        <w:pStyle w:val="BodyText"/>
      </w:pPr>
      <w:r>
        <w:rPr>
          <w:bCs/>
          <w:b/>
        </w:rPr>
        <w:t xml:space="preserve">Amal Rahman</w:t>
      </w:r>
      <w:r>
        <w:br/>
      </w:r>
      <w:r>
        <w:t xml:space="preserve">Current HR Coordinator, Kabul Urban Development Authority</w:t>
      </w:r>
      <w:r>
        <w:br/>
      </w:r>
      <w:r>
        <w:t xml:space="preserve">Kabul, Afghanistan</w:t>
      </w:r>
      <w:r>
        <w:br/>
      </w:r>
      <w:r>
        <w:t xml:space="preserve">Email: amal.rahman@kabulurban.gov.af</w:t>
      </w:r>
      <w:r>
        <w:br/>
      </w:r>
      <w:r>
        <w:t xml:space="preserve">Phone: +93 70 123 4567</w:t>
      </w:r>
    </w:p>
    <w:p>
      <w:pPr>
        <w:pStyle w:val="BodyText"/>
      </w:pPr>
      <w:r>
        <w:t xml:space="preserve">Word Count: 842 | This document addresses the critical intersection of Human Resources Management, Afghanistan Kabul context, and scholarship necessity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2026-07-23T12:08:33Z</dcterms:created>
  <dcterms:modified xsi:type="dcterms:W3CDTF">2026-07-23T12:08:33Z</dcterms:modified>
</cp:coreProperties>
</file>

<file path=docProps/custom.xml><?xml version="1.0" encoding="utf-8"?>
<Properties xmlns="http://schemas.openxmlformats.org/officeDocument/2006/custom-properties" xmlns:vt="http://schemas.openxmlformats.org/officeDocument/2006/docPropsVTypes"/>
</file>