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539983e18ed2596bb6c5a6cf536321fe9292f6a"/>
    <w:p>
      <w:pPr>
        <w:pStyle w:val="Heading1"/>
      </w:pPr>
      <w:r>
        <w:t xml:space="preserve">Scholarship Application Letter for Human Resources Manager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Australian Human Resources Development Foundation (AHRDF)</w:t>
      </w:r>
      <w:r>
        <w:br/>
      </w:r>
      <w:r>
        <w:t xml:space="preserve">Level 15, 480 Collins Street</w:t>
      </w:r>
      <w:r>
        <w:br/>
      </w:r>
      <w:r>
        <w:t xml:space="preserve">Melbourne, VIC 3000</w:t>
      </w:r>
    </w:p>
    <w:bookmarkStart w:id="20" w:name="X8303c4b242aafc1dc5aa201de9c3294f31fdd6a"/>
    <w:p>
      <w:pPr>
        <w:pStyle w:val="Heading2"/>
      </w:pPr>
      <w:r>
        <w:t xml:space="preserve">Subject: Scholarship Application for Advanced Human Resources Management Development in Australia Melbourne</w:t>
      </w:r>
    </w:p>
    <w:p>
      <w:pPr>
        <w:pStyle w:val="FirstParagraph"/>
      </w:pPr>
      <w:r>
        <w:t xml:space="preserve">To the Esteemed Scholarship Committee,</w:t>
      </w:r>
    </w:p>
    <w:p>
      <w:pPr>
        <w:pStyle w:val="BodyText"/>
      </w:pPr>
      <w:r>
        <w:t xml:space="preserve">I am writing with profound enthusiasm to submit my application for the prestigious</w:t>
      </w:r>
      <w:r>
        <w:t xml:space="preserve"> </w:t>
      </w:r>
      <w:r>
        <w:rPr>
          <w:bCs/>
          <w:b/>
        </w:rPr>
        <w:t xml:space="preserve">Human Resources Manager Professional Advancement Scholarship</w:t>
      </w:r>
      <w:r>
        <w:t xml:space="preserve"> </w:t>
      </w:r>
      <w:r>
        <w:t xml:space="preserve">offered by the Australian Human Resources Development Foundation. As a dedicated human resources professional with five years of progressive experience in multinational organizations, I have meticulously aligned my career trajectory with the evolving needs of Australia's workforce—particularly within Melbourne's dynamic business ecosystem. This Scholarship Application Letter serves as a formal testament to my commitment to excellence in human resources management and my vision for contributing meaningfully to the Australian corporate landscape.</w:t>
      </w:r>
    </w:p>
    <w:p>
      <w:pPr>
        <w:pStyle w:val="BodyText"/>
      </w:pPr>
      <w:r>
        <w:t xml:space="preserve">My journey in human resources began in 2019 when I joined Accenture's Melbourne office as an HR Business Partner, supporting technology sector clients through organizational restructuring. Over the past five years, I have successfully led talent acquisition initiatives for 15+ Fortune 500 companies across Australia and Southeast Asia, specializing in diversity-driven recruitment strategies that increased gender representation by 37% in technical roles. Most recently as Senior HR Manager at MedTech Innovations Australia (a Melbourne-based health technology firm), I designed and implemented the company's first comprehensive wellbeing framework—reducing staff turnover by 28% within 18 months. These experiences have solidified my belief that strategic human capital management is the cornerstone of sustainable business growth, especially in Melbourne where innovation hubs like the Yarra Valley Innovation District demand HR professionals who understand both technological disruption and cultural nuance.</w:t>
      </w:r>
    </w:p>
    <w:p>
      <w:pPr>
        <w:pStyle w:val="BodyText"/>
      </w:pPr>
      <w:r>
        <w:t xml:space="preserve">What particularly motivates me to pursue this scholarship is Australia's unique demographic and economic context. With Melbourne consistently ranked as Australia's most livable city for expatriates (according to Mercer 2023), our workforce faces unprecedented challenges: an aging population requiring skills retraining, rising demand for culturally competent HR practices in multicultural communities like Melbourne’s vibrant Chinatown and Little India districts, and the urgent need to integrate AI-driven HR technologies ethically. As a Human Resources Manager committed to bridging these gaps, I have already initiated community partnerships with the City of Melbourne's Multicultural Services Unit to develop language-inclusive onboarding programs—a project that directly addresses one of Australia Melbourne's critical human capital challenges.</w:t>
      </w:r>
    </w:p>
    <w:p>
      <w:pPr>
        <w:pStyle w:val="BodyText"/>
      </w:pPr>
      <w:r>
        <w:t xml:space="preserve">This scholarship represents far more than financial support; it is an opportunity to deepen my expertise in evidence-based HR leadership. I propose to utilize these resources for the</w:t>
      </w:r>
      <w:r>
        <w:t xml:space="preserve"> </w:t>
      </w:r>
      <w:r>
        <w:rPr>
          <w:iCs/>
          <w:i/>
        </w:rPr>
        <w:t xml:space="preserve">Advanced Certificate in Strategic Human Resources Management</w:t>
      </w:r>
      <w:r>
        <w:t xml:space="preserve"> </w:t>
      </w:r>
      <w:r>
        <w:t xml:space="preserve">at RMIT University's Melbourne campus—a program renowned for its industry-aligned curriculum and exclusive access to Victoria's largest talent analytics lab. The scholarship would specifically cover: (1) tuition fees ($9,500) for the 12-month intensive program, (2) costs for the Australian HR Institute’s leadership certification module ($3,800), and (3) travel expenses to attend the Melbourne HR Summit 2024. This comprehensive development plan directly aligns with my goal to establish a specialist HR consultancy focused on facilitating DEI integration in Victorian SMEs—a sector where 65% of businesses report inadequate human capital strategies (ABS, 2023).</w:t>
      </w:r>
    </w:p>
    <w:p>
      <w:pPr>
        <w:pStyle w:val="BodyText"/>
      </w:pPr>
      <w:r>
        <w:t xml:space="preserve">My professional philosophy centers on the transformative potential of human resources as an innovation catalyst. In Melbourne’s competitive market—where companies like Atlassian and Myer are redefining workplace models—I have observed how HR departments with strategic foresight drive business outcomes. For instance, during my tenure at MedTech Innovations, I collaborated with the Victorian Government's Future Workforce Taskforce to pilot a micro-credentials program for aged care workers. This initiative, now scaled across 7 community health networks in Melbourne’s Western suburbs, has certified over 200 workers while reducing skill shortages by 42%. Such outcomes demonstrate that HR management transcends administrative functions—it is the engine of social and economic progress in Australia Melbourne.</w:t>
      </w:r>
    </w:p>
    <w:p>
      <w:pPr>
        <w:pStyle w:val="BodyText"/>
      </w:pPr>
      <w:r>
        <w:t xml:space="preserve">What sets my application apart is my commitment to measurable impact. I have developed a proprietary "HR Value Mapping Framework" currently being piloted with three Victorian enterprises, which quantifies HR initiatives' ROI through predictive analytics. This framework has already shown 23% improvement in client retention rates for participating organizations. With scholarship support, I will formalize this methodology into an industry toolkit for Australian HR professionals—ensuring Melbourne's workforce becomes a national benchmark. Furthermore, as an active member of the Australian Human Resource Institute (AHRI) since 2021 and volunteer with Women in Technology Australia (WITA), I am deeply embedded in professional networks that will amplify the scholarship's impact across Australia Melbourne’s business community.</w:t>
      </w:r>
    </w:p>
    <w:p>
      <w:pPr>
        <w:pStyle w:val="BodyText"/>
      </w:pPr>
      <w:r>
        <w:t xml:space="preserve">I recognize that securing this scholarship requires demonstrating not just competence, but a visionary understanding of HR’s evolving role. In 2023, as Melbourne transitions toward its Net Zero 2040 target, I initiated an internal carbon footprint assessment for human resource operations at MedTech Innovations—reducing our travel emissions by 18% through virtual talent acquisition platforms. This initiative reflects my belief that responsible HR management must integrate environmental sustainability, a priority increasingly critical to Australian employers and the Victorian government’s Skills Plan.</w:t>
      </w:r>
    </w:p>
    <w:p>
      <w:pPr>
        <w:pStyle w:val="BodyText"/>
      </w:pPr>
      <w:r>
        <w:t xml:space="preserve">My ultimate aspiration is to become a thought leader in human resources management for Australia Melbourne’s post-pandemic economic recovery. I aim to establish an HR consultancy firm that partners with Victoria's Department of Jobs, Skills, Industry and Regions (DJSIR) to design workforce transition programs for industries disrupted by automation—particularly in manufacturing districts like Sunshine and Richmond. The scholarship would be instrumental in developing the strategic acumen needed to scale these initiatives nationally while maintaining a hyperlocal focus on Melbourne’s unique socio-economic fabric.</w:t>
      </w:r>
    </w:p>
    <w:p>
      <w:pPr>
        <w:pStyle w:val="BodyText"/>
      </w:pPr>
      <w:r>
        <w:t xml:space="preserve">As I conclude this Scholarship Application Letter, I reaffirm that my professional journey has been defined by an unwavering commitment to elevating human resources as a strategic asset. In Australia Melbourne—where the workforce embodies the nation’s spirit of innovation and multicultural resilience—I see not just a career opportunity, but a calling to shape inclusive, future-ready workplaces. With your support through this scholarship, I will emerge not merely as a skilled Human Resources Manager, but as an agent of positive change for Victoria's most valuable resource: its people.</w:t>
      </w:r>
    </w:p>
    <w:p>
      <w:pPr>
        <w:pStyle w:val="BodyText"/>
      </w:pPr>
      <w:r>
        <w:t xml:space="preserve">Thank you for considering my application. I welcome the opportunity to discuss how my vision aligns with AHRDF’s mission during an interview at your convenience. My resume, professional references, and implementation plan are available upon request.</w:t>
      </w:r>
    </w:p>
    <w:p>
      <w:pPr>
        <w:pStyle w:val="BodyText"/>
      </w:pPr>
      <w:r>
        <w:t xml:space="preserve">Sincerely,</w:t>
      </w:r>
    </w:p>
    <w:p>
      <w:pPr>
        <w:pStyle w:val="BodyText"/>
      </w:pPr>
      <w:r>
        <w:rPr>
          <w:bCs/>
          <w:b/>
        </w:rPr>
        <w:t xml:space="preserve">[Your Full Name]</w:t>
      </w:r>
      <w:r>
        <w:br/>
      </w:r>
      <w:r>
        <w:t xml:space="preserve">Human Resources Manager</w:t>
      </w:r>
      <w:r>
        <w:br/>
      </w:r>
      <w:r>
        <w:t xml:space="preserve">MedTech Innovations Australia (Melbourne)</w:t>
      </w:r>
      <w:r>
        <w:br/>
      </w:r>
      <w:r>
        <w:t xml:space="preserve">[Your Professional License/Certification, e.g., AHRI Certified HR Manager]</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2025-12-10T16:38:55Z</dcterms:created>
  <dcterms:modified xsi:type="dcterms:W3CDTF">2025-12-10T16:38:55Z</dcterms:modified>
</cp:coreProperties>
</file>

<file path=docProps/custom.xml><?xml version="1.0" encoding="utf-8"?>
<Properties xmlns="http://schemas.openxmlformats.org/officeDocument/2006/custom-properties" xmlns:vt="http://schemas.openxmlformats.org/officeDocument/2006/docPropsVTypes"/>
</file>