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Eva Müller</w:t>
      </w:r>
      <w:r>
        <w:br/>
      </w:r>
      <w:r>
        <w:t xml:space="preserve">Director of International Talent Development</w:t>
      </w:r>
      <w:r>
        <w:br/>
      </w:r>
      <w:r>
        <w:t xml:space="preserve">Frankfurt Institute for Global Human Resources (FIGHR)</w:t>
      </w:r>
      <w:r>
        <w:br/>
      </w:r>
      <w:r>
        <w:t xml:space="preserve">Frankfurter Strasse 45</w:t>
      </w:r>
      <w:r>
        <w:br/>
      </w:r>
      <w:r>
        <w:t xml:space="preserve">60329 Frankfurt am Main</w:t>
      </w:r>
      <w:r>
        <w:br/>
      </w:r>
      <w:r>
        <w:t xml:space="preserve">Germany</w:t>
      </w:r>
    </w:p>
    <w:bookmarkStart w:id="20" w:name="Xfc92fbaf485134f5da23f4bd4820abf7fe0f9f3"/>
    <w:p>
      <w:pPr>
        <w:pStyle w:val="Heading2"/>
      </w:pPr>
      <w:r>
        <w:t xml:space="preserve">Subject: Application for Executive Development Scholarship to Advance Human Resources Management Excellence in Germany Frankfurt</w:t>
      </w:r>
    </w:p>
    <w:p>
      <w:pPr>
        <w:pStyle w:val="FirstParagraph"/>
      </w:pPr>
      <w:r>
        <w:t xml:space="preserve">Dear Dr. Müller,</w:t>
      </w:r>
    </w:p>
    <w:p>
      <w:pPr>
        <w:pStyle w:val="BodyText"/>
      </w:pPr>
      <w:r>
        <w:t xml:space="preserve">It is with profound enthusiasm and professional dedication that I submit my application for the prestigious Executive Development Scholarship offered by the Frankfurt Institute for Global Human Resources (FIGHR). As a seasoned</w:t>
      </w:r>
      <w:r>
        <w:t xml:space="preserve"> </w:t>
      </w:r>
      <w:r>
        <w:rPr>
          <w:bCs/>
          <w:b/>
        </w:rPr>
        <w:t xml:space="preserve">Human Resources Manager</w:t>
      </w:r>
      <w:r>
        <w:t xml:space="preserve"> </w:t>
      </w:r>
      <w:r>
        <w:t xml:space="preserve">with over eight years of strategic talent management experience across multinational corporations in Europe, I seek this transformative opportunity to deepen my expertise in contemporary HR leadership frameworks specifically tailored to the dynamic business ecosystem of</w:t>
      </w:r>
      <w:r>
        <w:t xml:space="preserve"> </w:t>
      </w:r>
      <w:r>
        <w:rPr>
          <w:bCs/>
          <w:b/>
        </w:rPr>
        <w:t xml:space="preserve">Germany Frankfurt</w:t>
      </w:r>
      <w:r>
        <w:t xml:space="preserve">. This Scholarship Application Letter serves not merely as a request for financial support, but as a testament to my commitment toward elevating HR practices within one of the world's most significant economic hubs.</w:t>
      </w:r>
    </w:p>
    <w:p>
      <w:pPr>
        <w:pStyle w:val="BodyText"/>
      </w:pPr>
      <w:r>
        <w:t xml:space="preserve">The unique confluence of global finance, innovation-driven entrepreneurship, and Germany’s rigorous labor market regulations in</w:t>
      </w:r>
      <w:r>
        <w:t xml:space="preserve"> </w:t>
      </w:r>
      <w:r>
        <w:rPr>
          <w:bCs/>
          <w:b/>
        </w:rPr>
        <w:t xml:space="preserve">Germany Frankfurt</w:t>
      </w:r>
      <w:r>
        <w:t xml:space="preserve"> </w:t>
      </w:r>
      <w:r>
        <w:t xml:space="preserve">presents both unprecedented challenges and opportunities for modern Human Resources Managers. Having served as Senior HR Manager at Commerzbank’s Frankfurt headquarters since 2020, I have witnessed firsthand the critical need for HR leaders who can navigate complex dualities: balancing German legal requirements (such as the Mitbestimmungsgesetz and stringent data protection laws under GDPR) with agile talent strategies that attract global digital talent to our city. The current landscape demands HR professionals who understand not only international best practices but also Germany’s cultural nuances—where consensus-building, work-life balance, and long-term employee development are non-negotiable pillars of organizational success.</w:t>
      </w:r>
    </w:p>
    <w:p>
      <w:pPr>
        <w:pStyle w:val="BodyText"/>
      </w:pPr>
      <w:r>
        <w:t xml:space="preserve">My professional journey has been defined by initiatives that directly align with FIGHR’s mission to foster HR excellence in Frankfurt. For instance, I spearheaded a company-wide diversity transformation project at Deutsche Bank’s Frankfurt branch, resulting in a 35% increase in female leadership representation across all departments within 18 months. This initiative required deep engagement with German works councils, meticulous compliance with Section 9 of the Works Constitution Act (Betriebsverfassungsgesetz), and the integration of inclusive hiring practices that resonated with Frankfurt’s multicultural workforce. Furthermore, I led negotiations for a hybrid work policy framework that honored Germany’s “right to disconnect” legislation while maintaining operational excellence—a solution now being adopted by six DAX 30 companies headquartered in Frankfurt. These experiences have cemented my conviction that HR leadership must evolve beyond administrative functions to become a strategic catalyst for sustainable growth.</w:t>
      </w:r>
    </w:p>
    <w:p>
      <w:pPr>
        <w:pStyle w:val="BodyText"/>
      </w:pPr>
      <w:r>
        <w:t xml:space="preserve">The Executive Development Scholarship is precisely the catalyst I require to advance this mission. The proposed curriculum—particularly the module on "Strategic Talent Analytics in EU Labor Markets" and "Cross-Cultural Leadership in German Corporate Environments"—directly addresses gaps I’ve identified through my work. While Frankfurt’s HR community excels in compliance, there remains a critical need for data-driven talent forecasting capabilities to anticipate skills shortages in fintech and ESG sectors. This scholarship would enable me to complete the Certified European HR Strategist (CEHS) certification through FIGHR, equipping me with advanced methodologies to implement predictive workforce planning for companies operating across Frankfurt’s financial district. Crucially, I intend to apply these insights immediately upon completion: developing a benchmarking framework for HR metrics specific to Frankfurt’s economy that will benefit SMEs and multinationals alike.</w:t>
      </w:r>
    </w:p>
    <w:p>
      <w:pPr>
        <w:pStyle w:val="BodyText"/>
      </w:pPr>
      <w:r>
        <w:t xml:space="preserve">Germany’s reputation as a leader in workplace innovation makes</w:t>
      </w:r>
      <w:r>
        <w:t xml:space="preserve"> </w:t>
      </w:r>
      <w:r>
        <w:rPr>
          <w:bCs/>
          <w:b/>
        </w:rPr>
        <w:t xml:space="preserve">Germany Frankfurt</w:t>
      </w:r>
      <w:r>
        <w:t xml:space="preserve"> </w:t>
      </w:r>
      <w:r>
        <w:t xml:space="preserve">the ideal setting for this professional evolution. Unlike other global cities, Frankfurt uniquely combines the scale of Wall Street with the regulatory precision of European governance—a duality that demands HR solutions rooted in local context. My proposed project, "Building Resilient Talent Pipelines for Frankfurt’s Green Transition," will address urgent industry needs as companies like Siemens Mobility and KfW transform toward sustainability. By integrating German apprenticeship models (Duale Ausbildung) with digital upskilling pathways, this initiative positions HR not merely as a support function but as a central driver of regional economic resilience—exactly the vision this scholarship seeks to advance.</w:t>
      </w:r>
    </w:p>
    <w:p>
      <w:pPr>
        <w:pStyle w:val="BodyText"/>
      </w:pPr>
      <w:r>
        <w:t xml:space="preserve">I am particularly drawn to FIGHR’s collaborative ecosystem in Frankfurt, where partnerships between academia (like Goethe University), industry leaders, and government bodies create unparalleled learning opportunities. This Scholarship Application Letter is not merely about my professional advancement; it is a commitment to becoming a connector within Frankfurt’s HR community. I propose establishing a monthly forum for HR Managers at FIGHR that translates scholarly insights into actionable tools for local businesses—ensuring the scholarship’s value extends far beyond my personal development.</w:t>
      </w:r>
    </w:p>
    <w:p>
      <w:pPr>
        <w:pStyle w:val="BodyText"/>
      </w:pPr>
      <w:r>
        <w:t xml:space="preserve">As an individual deeply invested in Frankfurt’s future as a global talent destination, I understand that excellence in Human Resources Management is the cornerstone of economic vitality. The scholarship would empower me to bridge academic rigor with practical application in Germany’s most dynamic business environment. My track record demonstrates not only competence but a proven ability to translate strategy into measurable outcomes: reducing turnover by 28% at Commerzbank through my "Career Pathway Initiative," and securing the 2022 Frankfurt HR Excellence Award for innovative employee engagement programs.</w:t>
      </w:r>
    </w:p>
    <w:p>
      <w:pPr>
        <w:pStyle w:val="BodyText"/>
      </w:pPr>
      <w:r>
        <w:t xml:space="preserve">With profound respect for FIGHR’s legacy in shaping human capital leadership across Germany, I am confident that this scholarship will enable me to make substantial contributions to the professional development of HR Managers throughout Frankfurt. I would be honored to join your community of forward-thinking leaders and apply the knowledge gained toward strengthening the very foundation upon which Frankfurt’s economic prominence rests—the people who power it. Thank you for considering my application.</w:t>
      </w:r>
    </w:p>
    <w:p>
      <w:pPr>
        <w:pStyle w:val="BodyText"/>
      </w:pPr>
      <w:r>
        <w:t xml:space="preserve">Sincerely,</w:t>
      </w:r>
    </w:p>
    <w:p>
      <w:pPr>
        <w:pStyle w:val="BodyText"/>
      </w:pPr>
      <w:r>
        <w:rPr>
          <w:bCs/>
          <w:b/>
        </w:rPr>
        <w:t xml:space="preserve">Anna Schmidt</w:t>
      </w:r>
      <w:r>
        <w:br/>
      </w:r>
      <w:r>
        <w:t xml:space="preserve">Senior Human Resources Manager</w:t>
      </w:r>
      <w:r>
        <w:br/>
      </w:r>
      <w:r>
        <w:t xml:space="preserve">Commerzbank AG, Frankfurt Office</w:t>
      </w:r>
      <w:r>
        <w:br/>
      </w:r>
      <w:r>
        <w:t xml:space="preserve">Email: anna.schmidt@commerzbank.de</w:t>
      </w:r>
      <w:r>
        <w:br/>
      </w:r>
      <w:r>
        <w:t xml:space="preserve">Phone: +49 69 12345678</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 in Germany Frankfurt</dc:title>
  <dc:creator/>
  <cp:keywords/>
  <dcterms:created xsi:type="dcterms:W3CDTF">2025-12-11T11:45:22Z</dcterms:created>
  <dcterms:modified xsi:type="dcterms:W3CDTF">2025-12-11T11:45:22Z</dcterms:modified>
</cp:coreProperties>
</file>

<file path=docProps/custom.xml><?xml version="1.0" encoding="utf-8"?>
<Properties xmlns="http://schemas.openxmlformats.org/officeDocument/2006/custom-properties" xmlns:vt="http://schemas.openxmlformats.org/officeDocument/2006/docPropsVTypes"/>
</file>