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Management</w:t>
      </w:r>
    </w:p>
    <w:bookmarkStart w:id="20" w:name="X21da03003e4c881f3887ddbee788d668f5e8d40"/>
    <w:p>
      <w:pPr>
        <w:pStyle w:val="Heading1"/>
      </w:pPr>
      <w:r>
        <w:t xml:space="preserve">Scholarship Application Letter: Advancing Human Resources Leadership in Abidjan, Ivory Coast</w:t>
      </w:r>
    </w:p>
    <w:p>
      <w:pPr>
        <w:pStyle w:val="FirstParagraph"/>
      </w:pPr>
      <w:r>
        <w:t xml:space="preserve">October 26, 2023</w:t>
      </w:r>
    </w:p>
    <w:p>
      <w:pPr>
        <w:pStyle w:val="BodyText"/>
      </w:pPr>
      <w:r>
        <w:t xml:space="preserve">Selection Committee</w:t>
      </w:r>
      <w:r>
        <w:br/>
      </w:r>
      <w:r>
        <w:t xml:space="preserve">International Development Scholarship Program</w:t>
      </w:r>
      <w:r>
        <w:br/>
      </w:r>
      <w:r>
        <w:t xml:space="preserve">Global Education Foundation</w:t>
      </w:r>
      <w:r>
        <w:br/>
      </w:r>
      <w:r>
        <w:t xml:space="preserve">Geneva, Switzerland</w:t>
      </w:r>
    </w:p>
    <w:p>
      <w:pPr>
        <w:pStyle w:val="BodyText"/>
      </w:pPr>
      <w:r>
        <w:t xml:space="preserve">Dear Esteemed Members of the Selection Committee,</w:t>
      </w:r>
    </w:p>
    <w:p>
      <w:pPr>
        <w:pStyle w:val="BodyText"/>
      </w:pPr>
      <w:r>
        <w:t xml:space="preserve">I am writing with profound enthusiasm to submit my application for the International Development Scholarship Program, specifically targeting advanced studies in Human Resources Management. As a dedicated professional deeply committed to fostering inclusive workplace cultures and sustainable organizational growth within Ivory Coast's dynamic economic landscape, I seek this scholarship to pursue an Executive Master’s in Strategic Human Capital Management at the University of Abidjan-Cocody. My ultimate goal is to assume the role of</w:t>
      </w:r>
      <w:r>
        <w:t xml:space="preserve"> </w:t>
      </w:r>
      <w:r>
        <w:rPr>
          <w:bCs/>
          <w:b/>
        </w:rPr>
        <w:t xml:space="preserve">Human Resources Manager</w:t>
      </w:r>
      <w:r>
        <w:t xml:space="preserve"> </w:t>
      </w:r>
      <w:r>
        <w:t xml:space="preserve">within a multinational corporation operating in</w:t>
      </w:r>
      <w:r>
        <w:t xml:space="preserve"> </w:t>
      </w:r>
      <w:r>
        <w:rPr>
          <w:bCs/>
          <w:b/>
        </w:rPr>
        <w:t xml:space="preserve">Ivory Coast Abidjan</w:t>
      </w:r>
      <w:r>
        <w:t xml:space="preserve">, where my expertise will directly contribute to building resilient, ethically grounded, and culturally intelligent workforces that drive national economic advancement.</w:t>
      </w:r>
    </w:p>
    <w:p>
      <w:pPr>
        <w:pStyle w:val="BodyText"/>
      </w:pPr>
      <w:r>
        <w:t xml:space="preserve">Having spent six years in progressive HR roles across Abidjan’s burgeoning manufacturing and agribusiness sectors, I have witnessed firsthand the critical intersection between strategic human capital development and Ivory Coast’s socioeconomic transformation. As an HR Assistant at SODECIT (a leading cocoa processing firm), I designed onboarding programs that reduced new-hire attrition by 32% among local talent—critical in a market where skilled labor shortages hinder industrial growth. Later, as a Talent Acquisition Specialist at Dassa Group, I spearheaded recruitment initiatives targeting underrepresented women in technical roles across Abidjan’s industrial zones, resulting in a 40% increase in female engineers within two years. These experiences crystallized my understanding that effective</w:t>
      </w:r>
      <w:r>
        <w:t xml:space="preserve"> </w:t>
      </w:r>
      <w:r>
        <w:rPr>
          <w:bCs/>
          <w:b/>
        </w:rPr>
        <w:t xml:space="preserve">Human Resources Manager</w:t>
      </w:r>
      <w:r>
        <w:t xml:space="preserve"> </w:t>
      </w:r>
      <w:r>
        <w:t xml:space="preserve">leadership is not merely transactional but foundational to Ivory Coast’s ambition to become Africa’s economic hub.</w:t>
      </w:r>
    </w:p>
    <w:p>
      <w:pPr>
        <w:pStyle w:val="BodyText"/>
      </w:pPr>
      <w:r>
        <w:t xml:space="preserve">The urgency of this scholarship arises from the strategic alignment between my professional trajectory and Ivory Coast’s National Development Plan 2021-2030, which prioritizes workforce development as a pillar for GDP growth. Abidjan, as the nation’s commercial capital and West Africa’s third-largest financial center (after Lagos and Accra), faces complex HR challenges: a youth unemployment rate of 48% among graduates, fragmented labor regulations across Côte d'Ivoire’s 19 regions, and increasing demand for culturally competent HR professionals who understand both global standards and Ivorian socio-cultural nuances. Current HR practitioners often lack formal training in modern talent analytics, cross-cultural conflict resolution within Africa’s diverse labor contexts, or sustainability-driven workforce strategies—gaps this scholarship will bridge.</w:t>
      </w:r>
    </w:p>
    <w:p>
      <w:pPr>
        <w:pStyle w:val="BodyText"/>
      </w:pPr>
      <w:r>
        <w:t xml:space="preserve">My proposed curriculum at the University of Abidjan-Cocody includes specialized courses such as "Strategic Workforce Planning for Emerging Economies," "Labor Relations in Francophone West Africa," and "Ethical Leadership in Diverse Organizations"—all directly addressing gaps I’ve identified through fieldwork. For instance, during a recent project with the Ivorian Ministry of Labor, I observed that 68% of local HR teams rely on outdated recruitment methods due to insufficient training, perpetuating bias in hiring for Abidjan’s growing tech sector. This scholarship will fund my certification in Global Talent Analytics (GTA) through the Society for Human Resource Management (SHRM), enabling me to implement data-driven HR systems that reduce bias and align with Ivory Coast’s new Digital Economy Strategy 2035.</w:t>
      </w:r>
    </w:p>
    <w:p>
      <w:pPr>
        <w:pStyle w:val="BodyText"/>
      </w:pPr>
      <w:r>
        <w:t xml:space="preserve">Ivory Coast Abidjan represents an unparalleled laboratory for HR innovation. As the host of Africa’s largest economic forum (African Economic Summit) and home to over 1,200 multinational corporations—from Unilever and Danone to emerging fintech startups—Abidjan demands HR leaders who can navigate complex regulatory ecosystems (including the 2022 Labor Code amendments), multilingual teams, and rapidly evolving market conditions. My proposed research for my master’s thesis—"Building Inclusive Workplaces in Abidjan: Measuring Gender Equity in Manufacturing Amidst Industrialization" —will directly inform HR policies that support Ivory Coast’s commitment to gender parity under UN SDG 5. This work will be conducted through partnerships with the Ivorian Chamber of Commerce and the International Labour Organization (ILO), ensuring academic rigor meets local impact.</w:t>
      </w:r>
    </w:p>
    <w:p>
      <w:pPr>
        <w:pStyle w:val="BodyText"/>
      </w:pPr>
      <w:r>
        <w:t xml:space="preserve">Financially, this scholarship is essential for my professional advancement. While I hold a Bachelor’s in Social Sciences from Université Félix Houphouët-Boigny, I require advanced credentials to qualify for senior HR roles in Abidjan’s corporate sector. The tuition and research expenses (estimated at $12,500) represent an insurmountable barrier without external support, as my current salary as a mid-level HR specialist barely covers living costs in Abidjan. The scholarship will not only fund my studies but also enable me to dedicate 35 hours weekly to fieldwork with Ivorian SMEs—a commitment that would otherwise be impossible while maintaining employment.</w:t>
      </w:r>
    </w:p>
    <w:p>
      <w:pPr>
        <w:pStyle w:val="BodyText"/>
      </w:pPr>
      <w:r>
        <w:t xml:space="preserve">My vision extends beyond personal career growth. Upon graduation, I will establish an HR Resource Hub in Abidjan partnering with local universities, providing free workshops on ethical recruitment and conflict resolution for 50+ SMEs annually. I’ve already secured preliminary agreements with the Ivorian Ministry of Women’s Affairs and the National Employment Agency to pilot this initiative. In Abidjan, where 74% of HR professionals lack specialized certifications (World Bank, 2022), my platform will empower a new generation of locally rooted leaders—addressing the very talent gap my scholarship aims to solve.</w:t>
      </w:r>
    </w:p>
    <w:p>
      <w:pPr>
        <w:pStyle w:val="BodyText"/>
      </w:pPr>
      <w:r>
        <w:t xml:space="preserve">Ivory Coast’s transformation into a $100 billion economy by 2035 hinges on its human capital. As an HR Manager in Abidjan, I will ensure that this growth is inclusive, ethical, and sustainable. The International Development Scholarship Program is the catalyst needed to position me as a leader who can transform theoretical HR frameworks into tangible outcomes for Ivorian workers—from cocoa farmers to tech innovators in Plateau District. My commitment to Abidjan’s future is unwavering; I have chosen this path not merely as a career move, but as a contribution to Ivory Coast’s journey toward equitable prosperity.</w:t>
      </w:r>
    </w:p>
    <w:p>
      <w:pPr>
        <w:pStyle w:val="BodyText"/>
      </w:pPr>
      <w:r>
        <w:t xml:space="preserve">I would be honored to discuss how my strategic vision aligns with the scholarship program’s mission during an interview at your convenience. Thank you for considering my application. I look forward to the possibility of contributing meaningfully to the advancement of human resources excellence in Abidjan and across Ivory Coast.</w:t>
      </w:r>
    </w:p>
    <w:p>
      <w:pPr>
        <w:pStyle w:val="BodyText"/>
      </w:pPr>
      <w:r>
        <w:t xml:space="preserve">Sincerely,</w:t>
      </w:r>
    </w:p>
    <w:p>
      <w:pPr>
        <w:pStyle w:val="BodyText"/>
      </w:pPr>
      <w:r>
        <w:t xml:space="preserve">Adama Kouakou</w:t>
      </w:r>
    </w:p>
    <w:p>
      <w:pPr>
        <w:pStyle w:val="BodyText"/>
      </w:pPr>
      <w:r>
        <w:t xml:space="preserve">Email: adama.kouakou@ivorycoasthr.org</w:t>
      </w:r>
      <w:r>
        <w:br/>
      </w:r>
      <w:r>
        <w:t xml:space="preserve">Phone: +225 07 01 88 56 43</w:t>
      </w:r>
      <w:r>
        <w:br/>
      </w:r>
      <w:r>
        <w:t xml:space="preserve">LinkedIn: linkedin.com/in/adamakouakouhr</w:t>
      </w:r>
    </w:p>
    <w:p>
      <w:pPr>
        <w:pStyle w:val="BodyText"/>
      </w:pPr>
      <w:r>
        <w:t xml:space="preserve">Attachments:</w:t>
      </w:r>
      <w:r>
        <w:br/>
      </w:r>
      <w:r>
        <w:t xml:space="preserve">• Curriculum Vitae</w:t>
      </w:r>
      <w:r>
        <w:br/>
      </w:r>
      <w:r>
        <w:t xml:space="preserve">• Recommendation Letters (Dr. Amadou Koné, HR Director at SODECIT; Prof. Marie-Claire Aka, University of Abidjan-Cocody)</w:t>
      </w:r>
      <w:r>
        <w:br/>
      </w:r>
      <w:r>
        <w:t xml:space="preserve">• Research Proposal: "Inclusive HR Frameworks for Abidjan’s Industrial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Management</dc:title>
  <dc:creator/>
  <dc:language>en</dc:language>
  <cp:keywords/>
  <dcterms:created xsi:type="dcterms:W3CDTF">2026-07-21T06:44:39Z</dcterms:created>
  <dcterms:modified xsi:type="dcterms:W3CDTF">2026-07-21T06:44:39Z</dcterms:modified>
</cp:coreProperties>
</file>

<file path=docProps/custom.xml><?xml version="1.0" encoding="utf-8"?>
<Properties xmlns="http://schemas.openxmlformats.org/officeDocument/2006/custom-properties" xmlns:vt="http://schemas.openxmlformats.org/officeDocument/2006/docPropsVTypes"/>
</file>