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Education (IDFE)</w:t>
      </w:r>
      <w:r>
        <w:br/>
      </w:r>
      <w:r>
        <w:t xml:space="preserve">Almaty, Republic of Kazakhstan</w:t>
      </w:r>
    </w:p>
    <w:bookmarkStart w:id="20" w:name="Xddbddd140055df3da22bad798d01d90323579fb"/>
    <w:p>
      <w:pPr>
        <w:pStyle w:val="Heading2"/>
      </w:pPr>
      <w:r>
        <w:t xml:space="preserve">Subject: Application for Advanced Human Resources Management Scholarship Program</w:t>
      </w:r>
    </w:p>
    <w:p>
      <w:pPr>
        <w:pStyle w:val="FirstParagraph"/>
      </w:pPr>
      <w:r>
        <w:t xml:space="preserve">Dear Scholarship Committee Members,</w:t>
      </w:r>
    </w:p>
    <w:p>
      <w:pPr>
        <w:pStyle w:val="BodyText"/>
      </w:pPr>
      <w:r>
        <w:t xml:space="preserve">It is with profound enthusiasm and deep respect for the transformative power of human capital development that I submit my</w:t>
      </w:r>
      <w:r>
        <w:t xml:space="preserve"> </w:t>
      </w:r>
      <w:r>
        <w:rPr>
          <w:bCs/>
          <w:b/>
        </w:rPr>
        <w:t xml:space="preserve">Scholarship Application Letter</w:t>
      </w:r>
      <w:r>
        <w:t xml:space="preserve"> </w:t>
      </w:r>
      <w:r>
        <w:t xml:space="preserve">for the prestigious Advanced Human Resources Management Scholarship at the International Development Foundation for Education. As a dedicated professional committed to shaping inclusive workplace cultures in Kazakhstan, I have meticulously crafted this application to demonstrate how this scholarship will empower me to excel as a</w:t>
      </w:r>
      <w:r>
        <w:t xml:space="preserve"> </w:t>
      </w:r>
      <w:r>
        <w:rPr>
          <w:bCs/>
          <w:b/>
        </w:rPr>
        <w:t xml:space="preserve">Human Resources Manager</w:t>
      </w:r>
      <w:r>
        <w:t xml:space="preserve"> </w:t>
      </w:r>
      <w:r>
        <w:t xml:space="preserve">within Almaty's dynamic business ecosystem.</w:t>
      </w:r>
    </w:p>
    <w:p>
      <w:pPr>
        <w:pStyle w:val="BodyText"/>
      </w:pPr>
      <w:r>
        <w:t xml:space="preserve">Having served as an HR Specialist at KAZENERGY Group for five years, I have witnessed firsthand how strategic human resource management drives economic resilience in Kazakhstan. My current role involves leading talent acquisition initiatives for 300+ positions across energy infrastructure projects spanning Astana to Almaty. Yet, as Kazakhstan accelerates its Vision 2050 goals and Almaty emerges as Central Asia's premier business hub, I recognize that today's HR challenges demand sophisticated expertise in cross-cultural leadership, AI-driven talent analytics, and compliance with evolving labor regulations under the</w:t>
      </w:r>
      <w:r>
        <w:t xml:space="preserve"> </w:t>
      </w:r>
      <w:r>
        <w:rPr>
          <w:iCs/>
          <w:i/>
        </w:rPr>
        <w:t xml:space="preserve">Code of Labor of the Republic of Kazakhstan</w:t>
      </w:r>
      <w:r>
        <w:t xml:space="preserve">. This scholarship represents not merely an educational opportunity, but a strategic investment in my capacity to elevate HR practices across our nation's most vital economic centers.</w:t>
      </w:r>
    </w:p>
    <w:p>
      <w:pPr>
        <w:pStyle w:val="BodyText"/>
      </w:pPr>
      <w:r>
        <w:t xml:space="preserve">My professional journey has cemented my conviction that effective human resource management is the bedrock of sustainable business growth. In Almaty's competitive market environment, I spearheaded a diversity recruitment initiative that increased female technical staff representation by 47% within two years – directly addressing Kazakhstan's national priority for gender inclusion in STEM fields. However, to scale such impact across industries while navigating unique cultural nuances of Kazakhstani workplaces (where collective decision-making dynamics differ significantly from Western models), I require advanced training in strategic HR systems. The curriculum at the Foundation's program uniquely addresses this gap through modules on</w:t>
      </w:r>
      <w:r>
        <w:t xml:space="preserve"> </w:t>
      </w:r>
      <w:r>
        <w:rPr>
          <w:iCs/>
          <w:i/>
        </w:rPr>
        <w:t xml:space="preserve">Post-Soviet Workforce Transformation</w:t>
      </w:r>
      <w:r>
        <w:t xml:space="preserve"> </w:t>
      </w:r>
      <w:r>
        <w:t xml:space="preserve">and</w:t>
      </w:r>
      <w:r>
        <w:t xml:space="preserve"> </w:t>
      </w:r>
      <w:r>
        <w:rPr>
          <w:iCs/>
          <w:i/>
        </w:rPr>
        <w:t xml:space="preserve">Cultural Intelligence for Central Asian Markets</w:t>
      </w:r>
      <w:r>
        <w:t xml:space="preserve">, which are absent in most regional HR certifications.</w:t>
      </w:r>
    </w:p>
    <w:p>
      <w:pPr>
        <w:pStyle w:val="BodyText"/>
      </w:pPr>
      <w:r>
        <w:t xml:space="preserve">What distinguishes this scholarship opportunity is its explicit focus on contextualizing global HR best practices within Kazakhstan's socio-economic reality. The Foundation's partnership with Almaty Management University provides access to case studies examining how multinational corporations like BTA Bank and KazMunayGas navigate talent retention during economic volatility – precisely the expertise I need to develop localized solutions for our domestic enterprises. Having recently consulted with 17 Almaty-based SMEs on HR compliance issues, I observed that 89% struggle with implementing performance management systems aligned with both Kazakhstani legal frameworks and modern business needs. This scholarship's emphasis on developing</w:t>
      </w:r>
      <w:r>
        <w:t xml:space="preserve"> </w:t>
      </w:r>
      <w:r>
        <w:rPr>
          <w:iCs/>
          <w:i/>
        </w:rPr>
        <w:t xml:space="preserve">hybrid HR models</w:t>
      </w:r>
      <w:r>
        <w:t xml:space="preserve"> </w:t>
      </w:r>
      <w:r>
        <w:t xml:space="preserve">– blending traditional Kazakh values of</w:t>
      </w:r>
      <w:r>
        <w:t xml:space="preserve"> </w:t>
      </w:r>
      <w:r>
        <w:rPr>
          <w:iCs/>
          <w:i/>
        </w:rPr>
        <w:t xml:space="preserve">qazaqshylyk</w:t>
      </w:r>
      <w:r>
        <w:t xml:space="preserve"> </w:t>
      </w:r>
      <w:r>
        <w:t xml:space="preserve">(Kazakh identity) with contemporary global standards – will equip me to create such solutions.</w:t>
      </w:r>
    </w:p>
    <w:p>
      <w:pPr>
        <w:pStyle w:val="BodyText"/>
      </w:pPr>
      <w:r>
        <w:t xml:space="preserve">I am particularly drawn to the program's Almaty-based immersive component, where participants collaborate on real-world projects with companies like JSC "Almaty International Airport" and Kazakhmys Corporation. This practical engagement is crucial because human resource strategies cannot be developed in isolation from Kazakhstan's specific context. For instance, during my tenure at KAZENERGY, we implemented a seasonal workforce management system for oil field projects that reduced recruitment costs by 31% while respecting</w:t>
      </w:r>
      <w:r>
        <w:t xml:space="preserve"> </w:t>
      </w:r>
      <w:r>
        <w:rPr>
          <w:iCs/>
          <w:i/>
        </w:rPr>
        <w:t xml:space="preserve">bayan</w:t>
      </w:r>
      <w:r>
        <w:t xml:space="preserve"> </w:t>
      </w:r>
      <w:r>
        <w:t xml:space="preserve">(seasonal labor traditions). Such innovations require understanding both global HR methodologies and local cultural protocols – exactly what the Foundation's curriculum cultivates. My proposed project, "Developing Sustainable Talent Pipelines for Almaty's Green Economy," will directly address Kazakhstan's new national strategy to train 150,000 workers in renewable energy by 2030.</w:t>
      </w:r>
    </w:p>
    <w:p>
      <w:pPr>
        <w:pStyle w:val="BodyText"/>
      </w:pPr>
      <w:r>
        <w:t xml:space="preserve">As a native of Almaty who witnessed my parents' generation transition from state-owned enterprises to the private sector, I understand HR's role in national development. My grandmother was a teacher during Kazakhstan's Soviet era; my mother navigated privatization as a factory HR manager. This generational perspective fuels my commitment to building human capital systems that honor Kazakhstan's heritage while embracing modernity. The Foundation's scholarship is instrumental in this mission – it would fund my participation in the Certified Strategic HR Leadership certification, which is recognized by the Ministry of Labor and Social Protection as meeting national competency standards for</w:t>
      </w:r>
      <w:r>
        <w:t xml:space="preserve"> </w:t>
      </w:r>
      <w:r>
        <w:rPr>
          <w:bCs/>
          <w:b/>
        </w:rPr>
        <w:t xml:space="preserve">Human Resources Manager</w:t>
      </w:r>
      <w:r>
        <w:t xml:space="preserve"> </w:t>
      </w:r>
      <w:r>
        <w:t xml:space="preserve">positions.</w:t>
      </w:r>
    </w:p>
    <w:p>
      <w:pPr>
        <w:pStyle w:val="BodyText"/>
      </w:pPr>
      <w:r>
        <w:t xml:space="preserve">I have carefully calculated that without this scholarship, I would need to pursue advanced education abroad at significant personal financial cost. More importantly, the Foundation's Almaty-centric program offers irreplaceable local networking opportunities with Kazakhstan's leading HR executives. The upcoming annual</w:t>
      </w:r>
      <w:r>
        <w:t xml:space="preserve"> </w:t>
      </w:r>
      <w:r>
        <w:rPr>
          <w:iCs/>
          <w:i/>
        </w:rPr>
        <w:t xml:space="preserve">"HR Summit in Almaty"</w:t>
      </w:r>
      <w:r>
        <w:t xml:space="preserve"> </w:t>
      </w:r>
      <w:r>
        <w:t xml:space="preserve">– attended by 200+ chief talent officers from Kazakhstan and neighboring states – will provide critical connections for implementing my post-graduation plans. I envision establishing the first regional HR Innovation Lab in Almaty to train emerging professionals, directly supporting Kazakhstan's goal of becoming a Central Asian hub for human resources excellence by 2035.</w:t>
      </w:r>
    </w:p>
    <w:p>
      <w:pPr>
        <w:pStyle w:val="BodyText"/>
      </w:pPr>
      <w:r>
        <w:t xml:space="preserve">My academic background includes a Bachelor's in Social Psychology from Al-Farabi Kazakh National University (Grade Point Average: 3.8/4.0), where I researched generational workplace values in post-Soviet societies. I complement this with professional certifications including SHRM-CP and HR Certification Institute's Global Talent Management credential. But beyond credentials, my most compelling qualification is a proven ability to translate theory into impact: My employee engagement initiative at KAZENERGY increased retention by 28% in the critical engineering division during a period of industry-wide talent shortages.</w:t>
      </w:r>
    </w:p>
    <w:p>
      <w:pPr>
        <w:pStyle w:val="BodyText"/>
      </w:pPr>
      <w:r>
        <w:t xml:space="preserve">I respectfully submit this</w:t>
      </w:r>
      <w:r>
        <w:t xml:space="preserve"> </w:t>
      </w:r>
      <w:r>
        <w:rPr>
          <w:bCs/>
          <w:b/>
        </w:rPr>
        <w:t xml:space="preserve">Scholarship Application Letter</w:t>
      </w:r>
      <w:r>
        <w:t xml:space="preserve"> </w:t>
      </w:r>
      <w:r>
        <w:t xml:space="preserve">as testament to my unwavering commitment to elevating human resource management across Kazakhstan. This program is not merely an academic pursuit – it is the catalyst I require to become an influential</w:t>
      </w:r>
      <w:r>
        <w:t xml:space="preserve"> </w:t>
      </w:r>
      <w:r>
        <w:rPr>
          <w:bCs/>
          <w:b/>
        </w:rPr>
        <w:t xml:space="preserve">Human Resources Manager</w:t>
      </w:r>
      <w:r>
        <w:t xml:space="preserve"> </w:t>
      </w:r>
      <w:r>
        <w:t xml:space="preserve">who can drive positive change in Almaty and throughout the Republic. With your support, I will transform this opportunity into measurable contributions for Kazakhstan's workforce development, ensuring that our nation's greatest asset – its people – reaches full potential within the global economy.</w:t>
      </w:r>
    </w:p>
    <w:p>
      <w:pPr>
        <w:pStyle w:val="BodyText"/>
      </w:pPr>
      <w:r>
        <w:t xml:space="preserve">Thank you for considering my application. I welcome the opportunity to discuss how my vision aligns with the Foundation's mission during an interview at your convenience.</w:t>
      </w:r>
    </w:p>
    <w:p>
      <w:pPr>
        <w:pStyle w:val="BodyText"/>
      </w:pPr>
      <w:r>
        <w:t xml:space="preserve">Sincerely,</w:t>
      </w:r>
    </w:p>
    <w:p>
      <w:pPr>
        <w:pStyle w:val="BodyText"/>
      </w:pPr>
      <w: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dc:language>en</dc:language>
  <cp:keywords/>
  <dcterms:created xsi:type="dcterms:W3CDTF">2026-07-23T09:46:53Z</dcterms:created>
  <dcterms:modified xsi:type="dcterms:W3CDTF">2026-07-23T09:46:53Z</dcterms:modified>
</cp:coreProperties>
</file>

<file path=docProps/custom.xml><?xml version="1.0" encoding="utf-8"?>
<Properties xmlns="http://schemas.openxmlformats.org/officeDocument/2006/custom-properties" xmlns:vt="http://schemas.openxmlformats.org/officeDocument/2006/docPropsVTypes"/>
</file>