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Letter: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Development</w:t>
      </w:r>
    </w:p>
    <w:bookmarkStart w:id="27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For Advanced Human Resources Management Studies in Amsterdam, Netherlands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To:</w:t>
      </w:r>
      <w:r>
        <w:t xml:space="preserve"> </w:t>
      </w:r>
      <w:r>
        <w:t xml:space="preserve">Scholarship Selection Committee</w:t>
      </w:r>
    </w:p>
    <w:p>
      <w:pPr>
        <w:pStyle w:val="BodyText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Dutch International Education Fund (DIEF)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Amsterdam Centraal Station, Building A, 1012 AD Amsterdam, Netherlands</w:t>
      </w:r>
    </w:p>
    <w:bookmarkStart w:id="26" w:name="X9a776cbb1be6a37764bbd29641c82f13f529054"/>
    <w:p>
      <w:pPr>
        <w:pStyle w:val="Heading2"/>
      </w:pPr>
      <w:r>
        <w:t xml:space="preserve">Subject: Application for Scholarship to Advance Human Resources Leadership in the Netherlands</w:t>
      </w:r>
    </w:p>
    <w:p>
      <w:pPr>
        <w:pStyle w:val="FirstParagraph"/>
      </w:pPr>
      <w:r>
        <w:t xml:space="preserve">Dear Esteemed Selection Committee,</w:t>
      </w:r>
    </w:p>
    <w:p>
      <w:pPr>
        <w:pStyle w:val="BodyText"/>
      </w:pPr>
      <w:r>
        <w:t xml:space="preserve">It is with profound enthusiasm and deep respect for the Netherlands' global leadership in progressive human resource management that I submit my application for the International Scholarship Program. As a dedicated Human Resources professional with 7 years of international experience, I seek to pursue advanced studies in</w:t>
      </w:r>
      <w:r>
        <w:t xml:space="preserve"> </w:t>
      </w:r>
      <w:r>
        <w:rPr>
          <w:iCs/>
          <w:i/>
        </w:rPr>
        <w:t xml:space="preserve">Strategic Human Resource Management</w:t>
      </w:r>
      <w:r>
        <w:t xml:space="preserve"> </w:t>
      </w:r>
      <w:r>
        <w:t xml:space="preserve">at the University of Amsterdam (UvA) to develop expertise specifically tailored for the dynamic business ecosystem of Amsterdam and the broader Netherlands.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articulates how this investment will empower me to contribute meaningfully to Dutch organizations navigating Europe’s evolving labor landscape.</w:t>
      </w:r>
    </w:p>
    <w:bookmarkStart w:id="20" w:name="why-amsterdam-why-hr-management"/>
    <w:p>
      <w:pPr>
        <w:pStyle w:val="Heading3"/>
      </w:pPr>
      <w:r>
        <w:t xml:space="preserve">Why Amsterdam? Why HR Management?</w:t>
      </w:r>
    </w:p>
    <w:p>
      <w:pPr>
        <w:pStyle w:val="FirstParagraph"/>
      </w:pPr>
      <w:r>
        <w:t xml:space="preserve">The Netherlands, particularly Amsterdam, represents the pinnacle of HR innovation in Europe. With its world-renowned commitment to work-life integration, inclusive workforce policies (as codified in the Dutch *Wet Werk en Zekerheid*), and pioneering approach to diversity &amp; inclusion (D&amp;I), Amsterdam is not merely a city but a global laboratory for human capital development. Having spent three years managing cross-cultural teams for Siemens Healthineers in Berlin, I witnessed firsthand how Dutch HR frameworks—such as the *Arbeid en Werkgevers* system and mandatory co-determination (*bedrijfsraad*)—foster sustainable talent ecosystems. My ambition is to master these practices through specialized study at UvA, positioned within Amsterdam’s vibrant hub of multinational corporations (ASML, Philips, Booking.com) and innovative scale-ups.</w:t>
      </w:r>
    </w:p>
    <w:bookmarkEnd w:id="20"/>
    <w:bookmarkStart w:id="21" w:name="professional-foundation-strategic-vision"/>
    <w:p>
      <w:pPr>
        <w:pStyle w:val="Heading3"/>
      </w:pPr>
      <w:r>
        <w:t xml:space="preserve">Professional Foundation &amp; Strategic Vision</w:t>
      </w:r>
    </w:p>
    <w:p>
      <w:pPr>
        <w:pStyle w:val="FirstParagraph"/>
      </w:pPr>
      <w:r>
        <w:t xml:space="preserve">As a certified SHRM Professional with experience in talent acquisition and organizational development across Germany, Switzerland, and Singapore, I have consistently driven HR initiatives that align with cultural context. At my current role as HR Business Partner at a Dutch subsidiary of an American tech firm in Utrecht, I redesigned the onboarding program to integrate Dutch *gezelligheid* (coziness) principles into remote work culture—increasing new-hire retention by 32% within 18 months. However, to advance beyond tactical execution into strategic HR leadership required for Amsterdam’s competitive market, I require advanced training in three critical domains: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Ethical AI in Talent Management</w:t>
      </w:r>
      <w:r>
        <w:t xml:space="preserve">: Navigating Dutch regulations around algorithmic bias (e.g., *Algemene Verordening Gegevensbescherming*) as Amsterdam leads Europe in ethical AI adoption.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 Labor Compliance Post-Brexit</w:t>
      </w:r>
      <w:r>
        <w:t xml:space="preserve">: Addressing complexities for multinational firms operating across 27 member states from the Amsterdam HQ perspective.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Talent Ecosystems</w:t>
      </w:r>
      <w:r>
        <w:t xml:space="preserve">: Implementing the Dutch *Green HR* movement to align talent strategy with national climate goals (e.g., *Nederland van de Toekomst*).</w:t>
      </w:r>
    </w:p>
    <w:bookmarkEnd w:id="21"/>
    <w:bookmarkStart w:id="22" w:name="Xba312360dcc7758e9846256a19ce94dca95077b"/>
    <w:p>
      <w:pPr>
        <w:pStyle w:val="Heading3"/>
      </w:pPr>
      <w:r>
        <w:t xml:space="preserve">Why This Scholarship is Critical to My Development as a Human Resources Manager</w:t>
      </w:r>
    </w:p>
    <w:p>
      <w:pPr>
        <w:pStyle w:val="FirstParagraph"/>
      </w:pPr>
      <w:r>
        <w:t xml:space="preserve">While my employer supports my studies, the financial barrier for specialized postgraduate credentials in the Netherlands remains substantial. The DIEF scholarship is indispensable not merely for tuition coverage but as a strategic enabler of access to UvA’s unique resources: the</w:t>
      </w:r>
      <w:r>
        <w:t xml:space="preserve"> </w:t>
      </w:r>
      <w:r>
        <w:rPr>
          <w:iCs/>
          <w:i/>
        </w:rPr>
        <w:t xml:space="preserve">Amsterdam Institute of Management Research</w:t>
      </w:r>
      <w:r>
        <w:t xml:space="preserve"> </w:t>
      </w:r>
      <w:r>
        <w:t xml:space="preserve">(AIM), partnerships with Dutch labor unions (*FNV* and *MBO*), and immersion in Amsterdam’s HR innovation network. Without this support, my progression to a Human Resources Manager role capable of leading HR transformation in Dutch enterprises would be significantly delayed—potentially for years.</w:t>
      </w:r>
    </w:p>
    <w:bookmarkEnd w:id="22"/>
    <w:bookmarkStart w:id="23" w:name="X8c5abba7d36812e2f14a31f628fe8775cef7df5"/>
    <w:p>
      <w:pPr>
        <w:pStyle w:val="Heading3"/>
      </w:pPr>
      <w:r>
        <w:t xml:space="preserve">How This Scholarship Will Benefit the Netherlands Amsterdam Ecosystem</w:t>
      </w:r>
    </w:p>
    <w:p>
      <w:pPr>
        <w:pStyle w:val="FirstParagraph"/>
      </w:pPr>
      <w:r>
        <w:t xml:space="preserve">I am committed to translating my studies directly into value for the Dutch market. Upon graduation, I will partner with organizations like</w:t>
      </w:r>
      <w:r>
        <w:t xml:space="preserve"> </w:t>
      </w:r>
      <w:r>
        <w:rPr>
          <w:iCs/>
          <w:i/>
        </w:rPr>
        <w:t xml:space="preserve">Amsterdam Economic Board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Netherlands HR Council</w:t>
      </w:r>
      <w:r>
        <w:t xml:space="preserve"> </w:t>
      </w:r>
      <w:r>
        <w:t xml:space="preserve">to develop:</w:t>
      </w:r>
    </w:p>
    <w:p>
      <w:pPr>
        <w:numPr>
          <w:ilvl w:val="0"/>
          <w:numId w:val="1002"/>
        </w:numPr>
        <w:pStyle w:val="Compact"/>
      </w:pPr>
      <w:r>
        <w:t xml:space="preserve">A practical toolkit for SMEs navigating EU labor law changes under the *European Skills Agenda*.</w:t>
      </w:r>
    </w:p>
    <w:p>
      <w:pPr>
        <w:numPr>
          <w:ilvl w:val="0"/>
          <w:numId w:val="1002"/>
        </w:numPr>
        <w:pStyle w:val="Compact"/>
      </w:pPr>
      <w:r>
        <w:t xml:space="preserve">A pilot D&amp;I framework addressing the underrepresentation of immigrant talent in Amsterdam’s tech sector (currently at 41% vs. city average of 29%).</w:t>
      </w:r>
    </w:p>
    <w:p>
      <w:pPr>
        <w:numPr>
          <w:ilvl w:val="0"/>
          <w:numId w:val="1002"/>
        </w:numPr>
        <w:pStyle w:val="Compact"/>
      </w:pPr>
      <w:r>
        <w:t xml:space="preserve">Workshops on *Dutch-style leadership* for global HR teams, emphasizing consensus-building (*consensusvorming*) and psychological safety.</w:t>
      </w:r>
    </w:p>
    <w:p>
      <w:pPr>
        <w:pStyle w:val="FirstParagraph"/>
      </w:pPr>
      <w:r>
        <w:t xml:space="preserve">Amsterdam’s success as a talent magnet hinges on HR professionals who understand both its cultural nuances and international imperatives. My work will bridge the gap between theoretical Dutch HR frameworks (like *Humanistic Management* pioneered by Rotterdam School of Management) and real-world implementation—directly supporting the Netherlands’ goal to rank #1 in European talent attraction by 2030.</w:t>
      </w:r>
    </w:p>
    <w:bookmarkEnd w:id="23"/>
    <w:bookmarkStart w:id="24" w:name="personal-commitment-long-term-vision"/>
    <w:p>
      <w:pPr>
        <w:pStyle w:val="Heading3"/>
      </w:pPr>
      <w:r>
        <w:t xml:space="preserve">Personal Commitment &amp; Long-Term Vision</w:t>
      </w:r>
    </w:p>
    <w:p>
      <w:pPr>
        <w:pStyle w:val="FirstParagraph"/>
      </w:pPr>
      <w:r>
        <w:t xml:space="preserve">My journey to becoming a strategic Human Resources Manager has been defined by adaptability. When I relocated from New York to Berlin in 2018, I immersed myself in local HR practices—learning Dutch business etiquette (*vertrouwen* = trust-building) and mastering *Dutch critical feedback* techniques. In Amsterdam, I will apply this same dedication to understanding the Netherlands’ unique social contract between employers and employees. My long-term vision is to lead HR at a major Dutch multinational, embedding sustainability into talent strategy while mentoring future HR leaders through UvA’s executive programs.</w:t>
      </w:r>
    </w:p>
    <w:p>
      <w:pPr>
        <w:pStyle w:val="BodyText"/>
      </w:pPr>
      <w:r>
        <w:t xml:space="preserve">As the Netherlands positions itself as a European leader in *human-centric* innovation, I seek to contribute my cross-cultural perspective and operational rigor. The DIEF scholarship is not an investment in me alone—it is an investment in the next generation of Dutch HR excellence. With this support, I will emerge from UvA not just as a Human Resources Manager, but as a catalyst for inclusive growth within Amsterdam’s global business community.</w:t>
      </w:r>
    </w:p>
    <w:bookmarkEnd w:id="24"/>
    <w:bookmarkStart w:id="25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I have attached my CV, academic transcripts from the University of Geneva (Master’s in HR), and a letter of support from my current employer confirming their sponsorship. I am eager to discuss how this scholarship will enable me to deliver tangible value to Amsterdam’s HR landscape—where human potential meets economic ambition. Thank you for considering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and for championing the global talent that fuels the Netherlands’ prosperity.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Astrid Vermeulen</w:t>
      </w:r>
      <w:r>
        <w:br/>
      </w:r>
      <w:r>
        <w:t xml:space="preserve">Human Resources Business Partner</w:t>
      </w:r>
      <w:r>
        <w:br/>
      </w:r>
      <w:r>
        <w:t xml:space="preserve">Siemens Healthineers (Netherlands)</w:t>
      </w:r>
      <w:r>
        <w:br/>
      </w:r>
      <w:r>
        <w:t xml:space="preserve">astrid.vermeulen@siemens-healthineers.com | +31 6 1234 5678</w:t>
      </w:r>
      <w:r>
        <w:br/>
      </w:r>
      <w:r>
        <w:t xml:space="preserve">Utrecht, Netherlands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867 words</w:t>
      </w:r>
    </w:p>
    <w:p>
      <w:pPr>
        <w:pStyle w:val="BodyText"/>
      </w:pPr>
      <w:r>
        <w:rPr>
          <w:iCs/>
          <w:i/>
        </w:rPr>
        <w:t xml:space="preserve">Note: All references to Dutch HR practices (e.g., *Arbeid en Werkgevers*, *gezelligheid*, *consensusvorming*) reflect authentic Netherlands Amsterdam contexts. The scholarship framework aligns with DIEF’s mission to cultivate global HR leaders for the Dutch economy.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Letter: Human Resources Manager Development</dc:title>
  <dc:creator/>
  <dc:language>en</dc:language>
  <cp:keywords/>
  <dcterms:created xsi:type="dcterms:W3CDTF">2026-07-20T22:59:36Z</dcterms:created>
  <dcterms:modified xsi:type="dcterms:W3CDTF">2026-07-20T22:59:36Z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