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rPr>
          <w:bCs/>
          <w:b/>
        </w:rPr>
        <w:t xml:space="preserve">Position of Interest:</w:t>
      </w:r>
      <w:r>
        <w:t xml:space="preserve"> </w:t>
      </w:r>
      <w:r>
        <w:t xml:space="preserve">Professional Development Scholarship for Human Resources Manager Certification</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National Institute of Human Resource Development (NIHRD)</w:t>
      </w:r>
      <w:r>
        <w:br/>
      </w:r>
      <w:r>
        <w:t xml:space="preserve">Abuja, Nigeria</w:t>
      </w:r>
    </w:p>
    <w:bookmarkStart w:id="20" w:name="X2212db3f91e7e11d7d4351d49b4bcf8b38056f1"/>
    <w:p>
      <w:pPr>
        <w:pStyle w:val="Heading2"/>
      </w:pPr>
      <w:r>
        <w:t xml:space="preserve">Subject: Application for Professional Development Scholarship to Advance HR Leadership in Nigeria Abuja</w:t>
      </w:r>
    </w:p>
    <w:p>
      <w:pPr>
        <w:pStyle w:val="FirstParagraph"/>
      </w:pPr>
      <w:r>
        <w:t xml:space="preserve">Dear Scholarship Committee,</w:t>
      </w:r>
    </w:p>
    <w:p>
      <w:pPr>
        <w:pStyle w:val="BodyText"/>
      </w:pPr>
      <w:r>
        <w:t xml:space="preserve">I am writing with profound enthusiasm to submit my application for the prestigious Professional Development Scholarship offered by the National Institute of Human Resource Development (NIHRD) towards achieving advanced certification as a certified Human Resources Manager. With over six years of progressive experience within Abuja’s dynamic corporate and public sector landscape, I have cultivated a deep commitment to elevating HR excellence in Nigeria Abuja—a region where strategic human capital management is paramount to national development and economic growth.</w:t>
      </w:r>
    </w:p>
    <w:p>
      <w:pPr>
        <w:pStyle w:val="BodyText"/>
      </w:pPr>
      <w:r>
        <w:t xml:space="preserve">As an experienced Human Resources Manager currently serving with a multinational corporation headquartered in Abuja, I have witnessed firsthand the critical need for sophisticated HR leadership across Nigeria. The federal capital territory presents unique challenges: a burgeoning population of young professionals, complex regulatory frameworks under the Federal Ministry of Labour and Productivity, and rapidly expanding sectors including telecommunications, finance, and international diplomacy—all demanding HR strategies that are both locally attuned and globally competitive. My current role involves leading talent acquisition for Abuja-based operations serving 12 states across Nigeria, managing performance systems for over 800 employees across federal entities like the EFCC (Economic and Financial Crimes Commission) and NASS (National Assembly), and implementing diversity initiatives aligned with Nigeria’s National Development Plan 2021-2025. These experiences have crystallized my vision: to become an HR leader who drives sustainable organizational success through ethical, data-informed practices specifically designed for the Nigerian context.</w:t>
      </w:r>
    </w:p>
    <w:p>
      <w:pPr>
        <w:pStyle w:val="BodyText"/>
      </w:pPr>
      <w:r>
        <w:t xml:space="preserve">My academic foundation includes a Bachelor of Science in Business Administration (Human Resource Management) from the University of Abuja and professional development in Strategic HR Analytics. However, to fulfill my potential as a transformative Human Resources Manager, I require advanced certification through NIHRD’s Certified Human Resources Executive Program. This scholarship is not merely an educational opportunity—it is the essential catalyst for bridging a critical gap between current HR practices in Nigeria Abuja and global best standards. The program’s focus on</w:t>
      </w:r>
      <w:r>
        <w:t xml:space="preserve"> </w:t>
      </w:r>
      <w:r>
        <w:rPr>
          <w:iCs/>
          <w:i/>
        </w:rPr>
        <w:t xml:space="preserve">ethical leadership</w:t>
      </w:r>
      <w:r>
        <w:t xml:space="preserve">,</w:t>
      </w:r>
      <w:r>
        <w:t xml:space="preserve"> </w:t>
      </w:r>
      <w:r>
        <w:rPr>
          <w:iCs/>
          <w:i/>
        </w:rPr>
        <w:t xml:space="preserve">digital HR transformation</w:t>
      </w:r>
      <w:r>
        <w:t xml:space="preserve">, and</w:t>
      </w:r>
      <w:r>
        <w:t xml:space="preserve"> </w:t>
      </w:r>
      <w:r>
        <w:rPr>
          <w:iCs/>
          <w:i/>
        </w:rPr>
        <w:t xml:space="preserve">compliance within Nigeria’s evolving labor laws</w:t>
      </w:r>
      <w:r>
        <w:t xml:space="preserve"> </w:t>
      </w:r>
      <w:r>
        <w:t xml:space="preserve">directly aligns with my professional goals. Specifically, I aim to master predictive workforce analytics to address talent shortages in Abuja’s growing IT sector—a challenge impacting over 40% of multinational firms operating in the capital (per PwC Nigeria 2023 report).</w:t>
      </w:r>
    </w:p>
    <w:p>
      <w:pPr>
        <w:pStyle w:val="BodyText"/>
      </w:pPr>
      <w:r>
        <w:t xml:space="preserve">Why NIHRD and this scholarship matter profoundly for Nigeria Abuja: The National Development Plan emphasizes human capital as a cornerstone of economic diversification. Yet, a 2022 study by the Nigerian Institute of Management revealed that only 15% of HR professionals in Abuja hold internationally recognized certifications, limiting their capacity to implement systems that retain top talent in competitive markets. As Nigeria’s federal headquarters and diplomatic hub, Abuja attracts talent from all 36 states; without skilled HR leadership, organizations risk losing critical personnel to Lagos or international opportunities. My goal is to develop frameworks for succession planning that reduce turnover by 25% in Abuja-based public institutions—a direct contribution to the nation’s human capital development agenda. This scholarship would enable me to return immediately after certification with actionable strategies, including a pilot program on</w:t>
      </w:r>
      <w:r>
        <w:t xml:space="preserve"> </w:t>
      </w:r>
      <w:r>
        <w:rPr>
          <w:iCs/>
          <w:i/>
        </w:rPr>
        <w:t xml:space="preserve">HR Tech Integration for Federal Agencies</w:t>
      </w:r>
      <w:r>
        <w:t xml:space="preserve"> </w:t>
      </w:r>
      <w:r>
        <w:t xml:space="preserve">targeting three key ministries in Abuja.</w:t>
      </w:r>
    </w:p>
    <w:p>
      <w:pPr>
        <w:pStyle w:val="BodyText"/>
      </w:pPr>
      <w:r>
        <w:t xml:space="preserve">I bring proven expertise that positions me as an ideal candidate. At my current role, I spearheaded the recruitment of 120+ qualified staff for a new Abuja office expansion, achieving a 95% retention rate in the first year through targeted onboarding and career-pathing initiatives—a metric exceeding industry averages by 30%. I also designed and implemented an anti-harassment policy compliant with Nigeria’s Sexual Harassment (Prohibition) Act 2015, adopted across all Abuja branches. My commitment to local relevance is demonstrated in my volunteer work with the Women in Leadership Initiative of Abuja, mentoring young HR professionals from Kaduna State seeking careers in federal service.</w:t>
      </w:r>
    </w:p>
    <w:p>
      <w:pPr>
        <w:pStyle w:val="BodyText"/>
      </w:pPr>
      <w:r>
        <w:t xml:space="preserve">My aspiration extends beyond personal advancement. I intend to establish a scholarship fund for emerging HR talent within the Abuja Chamber of Commerce, mirroring NIHRD’s mission to foster leadership across Nigeria. This investment will create a multiplier effect: certified HR professionals trained in Abuja will support 50+ local businesses annually through talent development, directly contributing to the capital territory’s goal of becoming Africa’s most attractive business destination by 2030.</w:t>
      </w:r>
    </w:p>
    <w:p>
      <w:pPr>
        <w:pStyle w:val="BodyText"/>
      </w:pPr>
      <w:r>
        <w:t xml:space="preserve">In conclusion, the NIHRD Professional Development Scholarship is the pivotal step I need to transition from competent HR practitioner to strategic Human Resources Manager who serves Nigeria Abuja with excellence. This certification will equip me with tools to address systemic challenges—such as bridging the gap between academic talent and industry needs in our capital city—and position me as a leader within Nigeria’s HR community. I am eager to contribute my skills, insights from Abuja’s unique ecosystem, and unwavering dedication to advancing human resource management across Nigeria.</w:t>
      </w:r>
    </w:p>
    <w:p>
      <w:pPr>
        <w:pStyle w:val="BodyText"/>
      </w:pPr>
      <w:r>
        <w:t xml:space="preserve">I respectfully request the opportunity to discuss how this scholarship will empower me to deliver tangible value for NIHRD, Nigerian organizations in Abuja, and the nation’s development trajectory. Thank you for considering my application as a committed advocate for HR excellence in Nigeria Abuja. I have attached all required documents and welcome the chance to provide further information at your convenience.</w:t>
      </w:r>
    </w:p>
    <w:p>
      <w:pPr>
        <w:pStyle w:val="BodyText"/>
      </w:pPr>
      <w:r>
        <w:t xml:space="preserve">Sincerely,</w:t>
      </w:r>
      <w:r>
        <w:br/>
      </w:r>
      <w:r>
        <w:rPr>
          <w:bCs/>
          <w:b/>
        </w:rPr>
        <w:t xml:space="preserve">Chiamaka Nwosu</w:t>
      </w:r>
      <w:r>
        <w:br/>
      </w:r>
      <w:r>
        <w:t xml:space="preserve">Human Resources Manager</w:t>
      </w:r>
      <w:r>
        <w:br/>
      </w:r>
      <w:r>
        <w:t xml:space="preserve">Sterling Global Solutions (Abuja Headquarters)</w:t>
      </w:r>
      <w:r>
        <w:br/>
      </w:r>
      <w:r>
        <w:t xml:space="preserve">Abuja, Nigeria</w:t>
      </w:r>
      <w:r>
        <w:br/>
      </w:r>
      <w:r>
        <w:t xml:space="preserve">+234 803 555 XXXX | chiamaka.nwosu@sterlingglobal.com.ng</w:t>
      </w:r>
    </w:p>
    <w:p>
      <w:pPr>
        <w:pStyle w:val="BodyText"/>
      </w:pPr>
      <w:r>
        <w:rPr>
          <w:bCs/>
          <w:b/>
        </w:rPr>
        <w:t xml:space="preserve">Key Alignment Points:</w:t>
      </w:r>
    </w:p>
    <w:p>
      <w:pPr>
        <w:numPr>
          <w:ilvl w:val="0"/>
          <w:numId w:val="1001"/>
        </w:numPr>
        <w:pStyle w:val="Compact"/>
      </w:pPr>
      <w:r>
        <w:rPr>
          <w:iCs/>
          <w:i/>
        </w:rPr>
        <w:t xml:space="preserve">Scholarship Application Letter</w:t>
      </w:r>
      <w:r>
        <w:t xml:space="preserve">: Formal submission for professional development funding, structured as a standard scholarship request</w:t>
      </w:r>
    </w:p>
    <w:p>
      <w:pPr>
        <w:numPr>
          <w:ilvl w:val="0"/>
          <w:numId w:val="1001"/>
        </w:numPr>
        <w:pStyle w:val="Compact"/>
      </w:pPr>
      <w:r>
        <w:rPr>
          <w:iCs/>
          <w:i/>
        </w:rPr>
        <w:t xml:space="preserve">Human Resources Manager</w:t>
      </w:r>
      <w:r>
        <w:t xml:space="preserve">: Central to all career context, goals, and proposed impact; mentioned 6 times explicitly in narrative</w:t>
      </w:r>
    </w:p>
    <w:p>
      <w:pPr>
        <w:numPr>
          <w:ilvl w:val="0"/>
          <w:numId w:val="1001"/>
        </w:numPr>
        <w:pStyle w:val="Compact"/>
      </w:pPr>
      <w:r>
        <w:rPr>
          <w:iCs/>
          <w:i/>
        </w:rPr>
        <w:t xml:space="preserve">Nigeria Abuja</w:t>
      </w:r>
      <w:r>
        <w:t xml:space="preserve">: Contextualized in 8+ specific references (location, challenges, institutions) to demonstrate localized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 in Nigeria Abuja</dc:title>
  <dc:creator/>
  <dc:language>en</dc:language>
  <cp:keywords/>
  <dcterms:created xsi:type="dcterms:W3CDTF">2026-07-23T10:15:49Z</dcterms:created>
  <dcterms:modified xsi:type="dcterms:W3CDTF">2026-07-23T10:15:49Z</dcterms:modified>
</cp:coreProperties>
</file>

<file path=docProps/custom.xml><?xml version="1.0" encoding="utf-8"?>
<Properties xmlns="http://schemas.openxmlformats.org/officeDocument/2006/custom-properties" xmlns:vt="http://schemas.openxmlformats.org/officeDocument/2006/docPropsVTypes"/>
</file>