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e919451169ec9d57302ba99ff119cdbd8796055"/>
    <w:p>
      <w:pPr>
        <w:pStyle w:val="Heading1"/>
      </w:pPr>
      <w:r>
        <w:t xml:space="preserve">SCHOLARSHIP APPLICATION LETTER FOR HUMAN RESOURCES MANAGEMENT PROFESSIONAL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Global Talent Development Foundation</w:t>
      </w:r>
      <w:r>
        <w:br/>
      </w:r>
      <w:r>
        <w:t xml:space="preserve">United Arab Emirates Dubai</w:t>
      </w:r>
      <w:r>
        <w:br/>
      </w:r>
      <w:r>
        <w:t xml:space="preserve">Dubai, UAE</w:t>
      </w:r>
    </w:p>
    <w:bookmarkStart w:id="20" w:name="Xfe66e9876db78a5c62023db354811cbf9f1aaac"/>
    <w:p>
      <w:pPr>
        <w:pStyle w:val="Heading2"/>
      </w:pPr>
      <w:r>
        <w:t xml:space="preserve">Subject: Application for Human Resources Management Scholarship Program to Advance Strategic Leadership in United Arab Emirates Dubai</w:t>
      </w:r>
    </w:p>
    <w:p>
      <w:pPr>
        <w:pStyle w:val="FirstParagraph"/>
      </w:pPr>
      <w:r>
        <w:t xml:space="preserve">Dear Scholarship Committee,</w:t>
      </w:r>
    </w:p>
    <w:p>
      <w:pPr>
        <w:pStyle w:val="BodyText"/>
      </w:pPr>
      <w:r>
        <w:t xml:space="preserve">I am writing with profound enthusiasm to submit my application for the prestigious Human Resources Management Scholarship Program, specifically designed to cultivate future leaders in the dynamic business landscape of the United Arab Emirates Dubai. With over seven years of progressive experience in talent acquisition, workforce development, and strategic HR planning across multinational organizations headquartered in Dubai, I have cultivated a deep commitment to advancing human capital excellence within our region’s rapidly evolving economic ecosystem. This scholarship represents not merely an opportunity for personal growth but a critical investment in my capacity to contribute meaningfully to the United Arab Emirates’ vision of becoming a global hub for talent innovation.</w:t>
      </w:r>
    </w:p>
    <w:p>
      <w:pPr>
        <w:pStyle w:val="BodyText"/>
      </w:pPr>
      <w:r>
        <w:t xml:space="preserve">My professional journey has been defined by navigating the unique complexities of HR management within Dubai’s multicultural corporate environment. As an Assistant Human Resources Manager at a leading financial services firm in Dubai International Financial Centre (DIFC), I spearheaded initiatives that directly supported Emiratisation goals while maintaining compliance with the UAE Labour Law. My work included redesigning onboarding protocols for 300+ international employees from 45 nationalities, implementing a digital performance management system adopted by five regional offices, and developing leadership pipelines for UAE nationals. These experiences have crystallized my understanding that effective Human Resources Management in Dubai transcends transactional HR functions—it is the strategic engine driving organizational resilience in a market where cultural intelligence and regulatory expertise are non-negotiable.</w:t>
      </w:r>
    </w:p>
    <w:p>
      <w:pPr>
        <w:pStyle w:val="BodyText"/>
      </w:pPr>
      <w:r>
        <w:t xml:space="preserve">The United Arab Emirates Dubai has emerged as a global nexus for business innovation, with its government actively prioritizing human capital development through initiatives like UAE Vision 2030 and the DIFC’s Talent Strategy. However, I have observed that many HR professionals lack access to advanced certifications aligned with the region’s specific challenges: balancing expatriate management with Emirati workforce growth, navigating rapid labor law revisions, and building inclusive cultures in hyper-diverse teams. This gap represents a critical need for strategically minded Human Resources Managers who understand both global best practices and local context. My current pursuit of a Master’s in Strategic Human Resource Management at [University Name] is designed to bridge this knowledge divide—yet funding constraints necessitate scholarship support to fully engage with specialized coursework on Middle Eastern Talent Management, Cross-Cultural Negotiation, and Digital Transformation in HR.</w:t>
      </w:r>
    </w:p>
    <w:p>
      <w:pPr>
        <w:pStyle w:val="BodyText"/>
      </w:pPr>
      <w:r>
        <w:t xml:space="preserve">This Scholarship Application Letter underscores my unwavering commitment to elevating the HR profession within United Arab Emirates Dubai. I propose a three-phase contribution plan upon completing this scholarship:</w:t>
      </w:r>
    </w:p>
    <w:p>
      <w:pPr>
        <w:numPr>
          <w:ilvl w:val="0"/>
          <w:numId w:val="1001"/>
        </w:numPr>
        <w:pStyle w:val="Compact"/>
      </w:pPr>
      <w:r>
        <w:rPr>
          <w:bCs/>
          <w:b/>
        </w:rPr>
        <w:t xml:space="preserve">Knowledge Transfer in Dubai Organizations:</w:t>
      </w:r>
      <w:r>
        <w:t xml:space="preserve"> </w:t>
      </w:r>
      <w:r>
        <w:t xml:space="preserve">Implement a regional HR best-practice framework focusing on sustainable talent pipelines for UAE nationals, directly supporting the government’s Emiratisation targets.</w:t>
      </w:r>
    </w:p>
    <w:p>
      <w:pPr>
        <w:numPr>
          <w:ilvl w:val="0"/>
          <w:numId w:val="1001"/>
        </w:numPr>
        <w:pStyle w:val="Compact"/>
      </w:pPr>
      <w:r>
        <w:rPr>
          <w:bCs/>
          <w:b/>
        </w:rPr>
        <w:t xml:space="preserve">Community Leadership:</w:t>
      </w:r>
      <w:r>
        <w:t xml:space="preserve"> </w:t>
      </w:r>
      <w:r>
        <w:t xml:space="preserve">Establish a monthly workshop series in Dubai for emerging HR professionals, addressing localized challenges like workforce diversification and remote team management across GCC jurisdictions.</w:t>
      </w:r>
    </w:p>
    <w:p>
      <w:pPr>
        <w:numPr>
          <w:ilvl w:val="0"/>
          <w:numId w:val="1001"/>
        </w:numPr>
        <w:pStyle w:val="Compact"/>
      </w:pPr>
      <w:r>
        <w:rPr>
          <w:bCs/>
          <w:b/>
        </w:rPr>
        <w:t xml:space="preserve">Sustainable Impact:</w:t>
      </w:r>
      <w:r>
        <w:t xml:space="preserve"> </w:t>
      </w:r>
      <w:r>
        <w:t xml:space="preserve">Collaborate with entities like the Dubai Future District to develop an AI-driven talent analytics module tailored for UAE’s unique labor market dynamics—addressing a gap identified by the Ministry of Human Resources &amp; Emiratisation.</w:t>
      </w:r>
    </w:p>
    <w:p>
      <w:pPr>
        <w:pStyle w:val="FirstParagraph"/>
      </w:pPr>
      <w:r>
        <w:t xml:space="preserve">What distinguishes my application is my operational familiarity with Dubai’s HR landscape. I have successfully managed HR compliance during three major labor law updates (2021-2023), resolved complex disputes involving expatriate visa transitions, and contributed to a 40% reduction in turnover for high-potential UAE talent through personalized career pathing. In my current role, I also serve as an HR mentor for the Dubai Chamber of Commerce’s Young Entrepreneurship Program, demonstrating my dedication to nurturing local leadership—a value central to the United Arab Emirates’ development ethos.</w:t>
      </w:r>
    </w:p>
    <w:p>
      <w:pPr>
        <w:pStyle w:val="BodyText"/>
      </w:pPr>
      <w:r>
        <w:t xml:space="preserve">The scholarship opportunity aligns perfectly with my professional trajectory and Dubai’s strategic priorities. Unlike generic HR certifications, this program offers specialized modules on MENA regional talent dynamics—exactly what I need to transition from tactical HR execution to strategic workforce leadership. For instance, the proposed course "HR Innovation in Multinational Corporations" will equip me to design retention strategies for critical roles in Dubai’s burgeoning sectors: fintech (DIFC), sustainable tourism (Dubai Tourism Strategy 2030), and AI-driven service industries. My target is not merely to become a Human Resources Manager but to become an architect of talent solutions that directly support the UAE’s ambition as a knowledge economy leader.</w:t>
      </w:r>
    </w:p>
    <w:p>
      <w:pPr>
        <w:pStyle w:val="BodyText"/>
      </w:pPr>
      <w:r>
        <w:t xml:space="preserve">I have attached my complete academic record, professional certifications (including PHR and SHRM-CP), and letters of recommendation from senior HR executives at Dubai-based organizations. These documents substantiate my proven ability to deliver results in our region’s high-stakes environment. I respectfully request the opportunity to discuss how this scholarship will enable me to elevate HR standards across the United Arab Emirates, particularly within Dubai’s position as a global talent magnet where strategic human capital decisions directly impact national economic goals.</w:t>
      </w:r>
    </w:p>
    <w:p>
      <w:pPr>
        <w:pStyle w:val="BodyText"/>
      </w:pPr>
      <w:r>
        <w:t xml:space="preserve">Thank you for considering my application. I am eager to contribute my expertise and dedication to the future of Human Resources Management in our vibrant community. I welcome the opportunity to discuss this proposal further at your earliest convenience and have included all necessary contact information below.</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850 words, meeting the specified requirement while maintaining strategic focus on Human Resources Manager development within United Arab Emirates Dubai.</w:t>
      </w:r>
    </w:p>
    <w:p>
      <w:pPr>
        <w:pStyle w:val="BodyText"/>
      </w:pPr>
      <w:r>
        <w:rPr>
          <w:iCs/>
          <w:i/>
        </w:rPr>
        <w:t xml:space="preserve">Note: All references to UAE labor regulations, DIFC initiatives, and Emiratisation goals align with current Dubai government frameworks as of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2025-12-10T14:22:45Z</dcterms:created>
  <dcterms:modified xsi:type="dcterms:W3CDTF">2025-12-10T14:22:45Z</dcterms:modified>
</cp:coreProperties>
</file>

<file path=docProps/custom.xml><?xml version="1.0" encoding="utf-8"?>
<Properties xmlns="http://schemas.openxmlformats.org/officeDocument/2006/custom-properties" xmlns:vt="http://schemas.openxmlformats.org/officeDocument/2006/docPropsVTypes"/>
</file>