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4af6f79d28b412e5bbe2ba7f1d6303721bc66a2"/>
    <w:p>
      <w:pPr>
        <w:pStyle w:val="Heading1"/>
      </w:pPr>
      <w:r>
        <w:t xml:space="preserve">SCHOLARSHIP APPLICATION LETTER FOR INDUSTRIAL ENGINEERING STUDIES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Scholarship Foundation</w:t>
      </w:r>
      <w:r>
        <w:br/>
      </w:r>
      <w:r>
        <w:t xml:space="preserve">Schlossplatz 12</w:t>
      </w:r>
      <w:r>
        <w:br/>
      </w:r>
      <w:r>
        <w:t xml:space="preserve">60329 Frankfurt am Main</w:t>
      </w:r>
      <w:r>
        <w:br/>
      </w:r>
      <w:r>
        <w:t xml:space="preserve">Germany</w:t>
      </w:r>
    </w:p>
    <w:bookmarkStart w:id="20" w:name="X4454ab55461733adedf1af98b5a198aa28a73c6"/>
    <w:p>
      <w:pPr>
        <w:pStyle w:val="Heading2"/>
      </w:pPr>
      <w:r>
        <w:t xml:space="preserve">Subject: Application for Full Scholarship Support to Pursue Master's in Industrial Engineering at a German Institution in Frankfurt</w:t>
      </w:r>
    </w:p>
    <w:p>
      <w:pPr>
        <w:pStyle w:val="FirstParagraph"/>
      </w:pPr>
      <w:r>
        <w:t xml:space="preserve">Dear Scholarship Committee Members,</w:t>
      </w:r>
    </w:p>
    <w:p>
      <w:pPr>
        <w:pStyle w:val="BodyText"/>
      </w:pPr>
      <w:r>
        <w:t xml:space="preserve">I am writing with profound enthusiasm to apply for the prestigious International Student Scholarship to pursue a Master’s degree in Industrial Engineering at a leading institution in Germany Frankfurt. As an aspiring Industrial Engineer deeply committed to transforming manufacturing excellence through sustainable innovation, I have meticulously researched Germany’s engineering ecosystem and identified Frankfurt as the unparalleled nexus where my academic ambitions intersect with Europe’s industrial future. This scholarship represents not merely financial support, but a critical catalyst for my contribution to Germany’s leadership in Industry 4.0 and global supply chain resilience.</w:t>
      </w:r>
    </w:p>
    <w:p>
      <w:pPr>
        <w:pStyle w:val="BodyText"/>
      </w:pPr>
      <w:r>
        <w:t xml:space="preserve">My academic journey has been intentionally structured to build foundational competence in industrial engineering principles directly applicable to Frankfurt’s dynamic economic landscape. I graduated with honors from [Your University] with a Bachelor’s degree in Mechanical Engineering, specializing in production systems and operations optimization. My thesis, "Lean Manufacturing Implementation Strategies for Automotive Supply Chains," analyzed bottlenecks at a Tier-1 supplier near Stuttgart. Through process mapping using Six Sigma DMAIC methodology and implementing digital workflow simulations, I reduced assembly line idle time by 22% in a pilot project – results that were later adopted company-wide. This experience cemented my understanding of how Industrial Engineering solutions drive efficiency within German industrial frameworks, where precision engineering and regulatory compliance (Vorschriften) are non-negotiable standards.</w:t>
      </w:r>
    </w:p>
    <w:p>
      <w:pPr>
        <w:pStyle w:val="BodyText"/>
      </w:pPr>
      <w:r>
        <w:t xml:space="preserve">Frankfurt’s significance as Europe’s financial hub and its strategic position in the Rhein-Main industrial corridor make it the definitive destination for my advanced studies. Unlike Berlin or Munich, Frankfurt uniquely bridges global logistics networks with Germany’s engineering prowess. The city hosts headquarters of Siemens Mobility, Continental AG (with major R&amp;D facilities), and Deutsche Bahn’s innovation labs – all pioneers in integrating AI-driven automation into production systems. I am particularly drawn to the curriculum at [Mention Specific University/Institution in Frankfurt, e.g., Frankfurt University of Applied Sciences] which offers specialized modules like "Digital Twins for Smart Factories" and "Sustainable Supply Chain Management," directly addressing the challenges I observed during my thesis work. Studying in Frankfurt will immerse me in an ecosystem where theoretical Industrial Engineering concepts are immediately contextualized by real-world applications within globally connected industries.</w:t>
      </w:r>
    </w:p>
    <w:p>
      <w:pPr>
        <w:pStyle w:val="BodyText"/>
      </w:pPr>
      <w:r>
        <w:t xml:space="preserve">My professional development has further prepared me for the rigor of German academic life and cultural expectations. I completed a 6-month internship at [Company Name, e.g., Bosch Rexroth] in Stuttgart, where I collaborated with German engineering teams on optimizing hydraulic component assembly lines. This exposed me to Germany’s renowned "Dual Education System" approach and workplace values like punctuality (Pünktlichkeit), structured documentation (Dokumentation), and collaborative problem-solving (Teamarbeit). I actively participated in the company’s sustainability task force, contributing to a 15% reduction in energy consumption through lean process redesign – a testament to my alignment with Germany’s Energiewende goals. These experiences have instilled in me the discipline required for success at Frankfurt’s top institutions and demonstrated my ability to thrive within German industrial culture.</w:t>
      </w:r>
    </w:p>
    <w:p>
      <w:pPr>
        <w:pStyle w:val="BodyText"/>
      </w:pPr>
      <w:r>
        <w:t xml:space="preserve">The significance of this scholarship extends beyond personal academic advancement; it is an investment in fostering transnational engineering collaboration. I intend to leverage my Master’s studies to develop solutions addressing critical challenges facing German industry: the integration of circular economy principles into production systems and workforce upskilling for AI-driven manufacturing. Frankfurt’s location as a gateway to EU markets positions me perfectly to implement these innovations within multinational enterprises headquartered in the city or collaborating with Frankfurt-based logistics networks. Post-graduation, I plan to establish an industrial engineering consultancy focused on helping SMEs achieve ISO 50001 certification and digital transformation – a service urgently needed across Germany’s industrial landscape, particularly in the Rhein-Main region where small and medium enterprises form the backbone of manufacturing.</w:t>
      </w:r>
    </w:p>
    <w:p>
      <w:pPr>
        <w:pStyle w:val="BodyText"/>
      </w:pPr>
      <w:r>
        <w:t xml:space="preserve">Germany’s commitment to excellence in engineering education is legendary, but its affordability challenges international students. This scholarship would alleviate significant financial barriers while enabling full focus on academic immersion. I am committed to maximizing this opportunity: participating actively in Frankfurt’s engineering community through university clubs like [e.g., VDI Student Chapter], contributing research to the Frankfurt Industrial Innovation Network (FIIN), and mentoring future international students – thus paying forward the support I receive. My goal is not merely to graduate, but to become a bridge between global engineering knowledge and Germany’s industrial future, embodying the spirit of innovation that defines both Industrial Engineering and Frankfurt as a city.</w:t>
      </w:r>
    </w:p>
    <w:p>
      <w:pPr>
        <w:pStyle w:val="BodyText"/>
      </w:pPr>
      <w:r>
        <w:t xml:space="preserve">In closing, I am confident that my academic record, practical experience in industrial optimization, deep understanding of German engineering standards, and unwavering commitment to contributing to Frankfurt’s industrial ecosystem make me an exceptional candidate for this scholarship. I am eager to join the ranks of engineers who have shaped Germany’s manufacturing success story and now seek to enhance it through sustainable innovation. Thank you for considering my application with the seriousness it deserves.</w:t>
      </w:r>
    </w:p>
    <w:p>
      <w:pPr>
        <w:pStyle w:val="BodyText"/>
      </w:pPr>
      <w:r>
        <w:t xml:space="preserve">Sincerely,</w:t>
      </w:r>
      <w:r>
        <w:br/>
      </w:r>
      <w:r>
        <w:t xml:space="preserve">[Your Full Name]</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Germany Frankfurt</dc:title>
  <dc:creator/>
  <dc:language>en</dc:language>
  <cp:keywords/>
  <dcterms:created xsi:type="dcterms:W3CDTF">2026-07-23T08:54:56Z</dcterms:created>
  <dcterms:modified xsi:type="dcterms:W3CDTF">2026-07-23T08:54:56Z</dcterms:modified>
</cp:coreProperties>
</file>

<file path=docProps/custom.xml><?xml version="1.0" encoding="utf-8"?>
<Properties xmlns="http://schemas.openxmlformats.org/officeDocument/2006/custom-properties" xmlns:vt="http://schemas.openxmlformats.org/officeDocument/2006/docPropsVTypes"/>
</file>