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April 15, 2023</w:t>
      </w:r>
    </w:p>
    <w:p>
      <w:pPr>
        <w:pStyle w:val="BodyText"/>
      </w:pPr>
      <w:r>
        <w:t xml:space="preserve">International Scholarship Committee</w:t>
      </w:r>
      <w:r>
        <w:br/>
      </w:r>
      <w:r>
        <w:t xml:space="preserve">Global Education Foundation</w:t>
      </w:r>
      <w:r>
        <w:br/>
      </w:r>
      <w:r>
        <w:t xml:space="preserve">789 Academic Avenue</w:t>
      </w:r>
      <w:r>
        <w:br/>
      </w:r>
      <w:r>
        <w:t xml:space="preserve">London, UK</w:t>
      </w:r>
    </w:p>
    <w:bookmarkStart w:id="20" w:name="X0e405071cef23727ea4766834aa8d086a4be705"/>
    <w:p>
      <w:pPr>
        <w:pStyle w:val="Heading2"/>
      </w:pPr>
      <w:r>
        <w:t xml:space="preserve">Subject: Application for International Scholarship in Industrial Engineering</w:t>
      </w:r>
    </w:p>
    <w:p>
      <w:pPr>
        <w:pStyle w:val="FirstParagraph"/>
      </w:pPr>
      <w:r>
        <w:t xml:space="preserve">Dear Esteemed Scholarship Committee,</w:t>
      </w:r>
    </w:p>
    <w:p>
      <w:pPr>
        <w:pStyle w:val="BodyText"/>
      </w:pPr>
      <w:r>
        <w:t xml:space="preserve">I am writing to express my profound enthusiasm for the prestigious International Scholarship Program, with a specific focus on advancing my education as an</w:t>
      </w:r>
      <w:r>
        <w:t xml:space="preserve"> </w:t>
      </w:r>
      <w:r>
        <w:rPr>
          <w:bCs/>
          <w:b/>
        </w:rPr>
        <w:t xml:space="preserve">Industrial Engineer</w:t>
      </w:r>
      <w:r>
        <w:t xml:space="preserve">. As a dedicated student hailing from Baghdad, Iraq, I have witnessed firsthand the immense potential and critical challenges facing our industrial sector. This scholarship represents not merely an educational opportunity, but a vital catalyst for transforming my academic aspirations into tangible contributions to Iraq's economic development—particularly in the vibrant yet underdeveloped industrial landscape of Baghdad.</w:t>
      </w:r>
    </w:p>
    <w:p>
      <w:pPr>
        <w:pStyle w:val="BodyText"/>
      </w:pPr>
      <w:r>
        <w:t xml:space="preserve">Having completed my undergraduate studies in Industrial Engineering at the University of Baghdad with a 3.8/4.0 GPA, I have immersed myself in optimizing production systems and supply chains within our local manufacturing context. My capstone project—</w:t>
      </w:r>
      <w:r>
        <w:rPr>
          <w:iCs/>
          <w:i/>
        </w:rPr>
        <w:t xml:space="preserve">"Optimizing Manufacturing Efficiency for Small-Scale Industries in Baghdad"</w:t>
      </w:r>
      <w:r>
        <w:t xml:space="preserve">—analyzed bottlenecks across 15 textile and food processing facilities across the capital. Through this research, I discovered that inefficient workflows cost Baghdad-based industries an estimated 27% of operational capacity annually. This insight ignited my commitment to becoming a catalyst for change in Iraq's industrial ecosystem, where strategic engineering solutions could dramatically improve productivity and create sustainable jobs.</w:t>
      </w:r>
    </w:p>
    <w:p>
      <w:pPr>
        <w:pStyle w:val="BodyText"/>
      </w:pPr>
      <w:r>
        <w:t xml:space="preserve">My academic journey has been deeply intertwined with the realities of Baghdad's industrial challenges. During fieldwork in the Al-Mansour Industrial Zone, I observed factories operating with outdated machinery while skilled technicians remained underutilized—a clear indication of systemic inefficiencies. This experience crystallized my understanding that modern industrial engineering is not merely about technical solutions; it is about culturally sensitive, context-driven innovation. In Baghdad's unique socio-economic environment—where infrastructure limitations coexist with entrepreneurial energy—I recognize the need for engineers who bridge academic rigor with practical on-ground application.</w:t>
      </w:r>
    </w:p>
    <w:p>
      <w:pPr>
        <w:pStyle w:val="BodyText"/>
      </w:pPr>
      <w:r>
        <w:t xml:space="preserve">I am particularly drawn to your scholarship's emphasis on "Sustainable Industrial Development in Emerging Economies," as this aligns perfectly with my vision for Iraq. My proposed Master's specialization in Advanced Production Systems and Supply Chain Management will directly address Baghdad's most pressing industrial needs: reducing waste in resource-constrained environments, improving export readiness of local products (such as date processing and handicrafts), and developing human capital through process optimization training programs. I have already initiated a pilot project with Baghdad Chamber of Commerce to implement lean methodologies in 3 small enterprises—a testament to my commitment to applying theory within Iraq's specific industrial context.</w:t>
      </w:r>
    </w:p>
    <w:p>
      <w:pPr>
        <w:pStyle w:val="BodyText"/>
      </w:pPr>
      <w:r>
        <w:t xml:space="preserve">What sets me apart is my deep contextual understanding of Iraq's industrial landscape. Unlike many applicants who study abroad without local connection, I have navigated Baghdad's complex logistical challenges while conducting research—commuting through traffic-congested streets to visit factories in Sadr City and Al-Rusafa. This lived experience has taught me that effective solutions must consider cultural dynamics, energy constraints, and workforce development needs. For instance, my analysis revealed that 68% of Baghdad's manufacturing sector lacks formal quality control systems due to limited technical training—not inadequate technology. My proposed scholarship project will therefore integrate capacity-building modules into all system redesigns.</w:t>
      </w:r>
    </w:p>
    <w:p>
      <w:pPr>
        <w:pStyle w:val="BodyText"/>
      </w:pPr>
      <w:r>
        <w:t xml:space="preserve">The transformative potential of this scholarship extends far beyond my personal advancement. I envision establishing a "Baghdad Industrial Innovation Hub" upon my return—a resource center where I will deploy the advanced methodologies I'll learn abroad to train local engineers and technicians. This hub would specifically target industries in Baghdad's emerging economic zones like Al-Mansour and Al-Dora, which currently employ over 120,000 workers but operate below capacity. By reducing production costs by 25% through optimized workflows (as demonstrated in my pilot projects), we can increase export revenue and create high-value jobs—critical for a city where youth unemployment exceeds 35%.</w:t>
      </w:r>
    </w:p>
    <w:p>
      <w:pPr>
        <w:pStyle w:val="BodyText"/>
      </w:pPr>
      <w:r>
        <w:t xml:space="preserve">My academic preparedness is underscored by my research publication</w:t>
      </w:r>
      <w:r>
        <w:t xml:space="preserve"> </w:t>
      </w:r>
      <w:r>
        <w:rPr>
          <w:iCs/>
          <w:i/>
        </w:rPr>
        <w:t xml:space="preserve">"Contextualizing Lean Manufacturing in Post-Conflict Economies: Lessons from Baghdad"</w:t>
      </w:r>
      <w:r>
        <w:t xml:space="preserve"> </w:t>
      </w:r>
      <w:r>
        <w:t xml:space="preserve">(Journal of Industrial Engineering, 2022), which analyzed how conflict-affected regions require adapted engineering frameworks. I have also earned the "Young Innovator Award" from the Iraqi Ministry of Industry for developing a low-cost sensor system to monitor energy usage in small factories—directly addressing Baghdad's power instability challenges. These achievements demonstrate my ability to translate academic knowledge into contextually appropriate solutions.</w:t>
      </w:r>
    </w:p>
    <w:p>
      <w:pPr>
        <w:pStyle w:val="BodyText"/>
      </w:pPr>
      <w:r>
        <w:t xml:space="preserve">I acknowledge that engineering education in Iraq faces significant constraints: outdated curricula, limited access to cutting-edge simulation software, and scarce industry-academia collaboration. This scholarship would provide the bridge to global best practices while ensuring my education remains mission-focused on Iraq's needs. I have secured preliminary commitments from Baghdad University's Industrial Engineering Department and the Ministry of Industry for post-graduation implementation support—ensuring that every aspect of this scholarship directly serves Iraq's industrial revival.</w:t>
      </w:r>
    </w:p>
    <w:p>
      <w:pPr>
        <w:pStyle w:val="BodyText"/>
      </w:pPr>
      <w:r>
        <w:t xml:space="preserve">As an Industrial Engineer from Baghdad, I understand that our city isn't just a geographic location—it's a community yearning for efficient systems, reliable production, and dignified employment. The students I mentor in Baghdad's technical colleges share my conviction that engineering excellence can rebuild lives and economies. This scholarship would empower me to become the engineer who doesn't just design better factories, but who creates the frameworks for sustainable industrial growth across our nation.</w:t>
      </w:r>
    </w:p>
    <w:p>
      <w:pPr>
        <w:pStyle w:val="BodyText"/>
      </w:pPr>
      <w:r>
        <w:t xml:space="preserve">I am deeply grateful for your consideration of my application. I welcome the opportunity to discuss how my background in Baghdad's industrial challenges aligns with your scholarship's mission, and I eagerly await the possibility of contributing to Iraq's renaissance through engineering innovation.</w:t>
      </w:r>
    </w:p>
    <w:p>
      <w:pPr>
        <w:pStyle w:val="BodyText"/>
      </w:pPr>
      <w:r>
        <w:t xml:space="preserve">Sincerely,</w:t>
      </w:r>
    </w:p>
    <w:p>
      <w:pPr>
        <w:pStyle w:val="BodyText"/>
      </w:pPr>
      <w:r>
        <w:br/>
      </w:r>
      <w:r>
        <w:br/>
      </w:r>
      <w:r>
        <w:br/>
      </w:r>
    </w:p>
    <w:p>
      <w:pPr>
        <w:pStyle w:val="BodyText"/>
      </w:pPr>
      <w:r>
        <w:t xml:space="preserve">Ali Hassan Al-Musawi</w:t>
      </w:r>
    </w:p>
    <w:p>
      <w:pPr>
        <w:pStyle w:val="BodyText"/>
      </w:pPr>
      <w:r>
        <w:t xml:space="preserve">Industrial Engineering Student, University of Baghdad</w:t>
      </w:r>
    </w:p>
    <w:p>
      <w:pPr>
        <w:pStyle w:val="BodyText"/>
      </w:pPr>
      <w:r>
        <w:t xml:space="preserve">Baghdad, Iraq | +964 771 234 5678 | alialmusawi@uob.edu.iq</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2026-07-23T05:56:17Z</dcterms:created>
  <dcterms:modified xsi:type="dcterms:W3CDTF">2026-07-23T05:56:17Z</dcterms:modified>
</cp:coreProperties>
</file>

<file path=docProps/custom.xml><?xml version="1.0" encoding="utf-8"?>
<Properties xmlns="http://schemas.openxmlformats.org/officeDocument/2006/custom-properties" xmlns:vt="http://schemas.openxmlformats.org/officeDocument/2006/docPropsVTypes"/>
</file>