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Industrial Engineering Program Application for Academic Excellence in Turkey Istanbul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international-scholarships-office"/>
    <w:p>
      <w:pPr>
        <w:pStyle w:val="Heading3"/>
      </w:pPr>
      <w:r>
        <w:t xml:space="preserve">International Scholarships Office</w:t>
      </w:r>
    </w:p>
    <w:p>
      <w:pPr>
        <w:pStyle w:val="FirstParagraph"/>
      </w:pPr>
      <w:r>
        <w:t xml:space="preserve">Boğaziçi University, Istanbul</w:t>
      </w:r>
    </w:p>
    <w:p>
      <w:pPr>
        <w:pStyle w:val="BodyText"/>
      </w:pPr>
      <w:r>
        <w:t xml:space="preserve">Istanbul, Turkey 34342</w:t>
      </w:r>
    </w:p>
    <w:bookmarkEnd w:id="21"/>
    <w:bookmarkEnd w:id="22"/>
    <w:bookmarkStart w:id="23" w:name="X3371d0a64949506a65a9125aa748c145c281ebb"/>
    <w:p>
      <w:pPr>
        <w:pStyle w:val="Heading2"/>
      </w:pPr>
      <w:r>
        <w:t xml:space="preserve">Subject: Application for Full Scholarship to Pursue Industrial Engineering Program in Istanbul, Turkey</w:t>
      </w:r>
    </w:p>
    <w:bookmarkEnd w:id="23"/>
    <w:p>
      <w:pPr>
        <w:pStyle w:val="FirstParagraph"/>
      </w:pPr>
      <w:r>
        <w:t xml:space="preserve">Dear Esteemed Scholarship Committee,</w:t>
      </w:r>
    </w:p>
    <w:p>
      <w:pPr>
        <w:pStyle w:val="BodyText"/>
      </w:pPr>
      <w:r>
        <w:t xml:space="preserve">I am writing with profound enthusiasm to submit my application for the full scholarship opportunity to enroll in the prestigious Industrial Engineering program at Boğaziçi University in Istanbul, Turkey. As a dedicated student with unwavering commitment to optimizing complex systems and driving sustainable industrial innovation, I believe that this academic environment represents the ideal catalyst for my professional evolution as an emerging</w:t>
      </w:r>
      <w:r>
        <w:t xml:space="preserve"> </w:t>
      </w:r>
      <w:r>
        <w:rPr>
          <w:bCs/>
          <w:b/>
        </w:rPr>
        <w:t xml:space="preserve">Industrial Engineer</w:t>
      </w:r>
      <w:r>
        <w:t xml:space="preserve">. This</w:t>
      </w:r>
      <w:r>
        <w:t xml:space="preserve"> </w:t>
      </w:r>
      <w:r>
        <w:rPr>
          <w:iCs/>
          <w:i/>
        </w:rPr>
        <w:t xml:space="preserve">Scholarship Application Letter</w:t>
      </w:r>
      <w:r>
        <w:t xml:space="preserve"> </w:t>
      </w:r>
      <w:r>
        <w:t xml:space="preserve">articulates my academic trajectory, strategic alignment with Turkey's educational landscape, and vision for leveraging Istanbul's unique position as a global hub to transform industrial efficiency worldwide.</w:t>
      </w:r>
    </w:p>
    <w:p>
      <w:pPr>
        <w:pStyle w:val="BodyText"/>
      </w:pPr>
      <w:r>
        <w:t xml:space="preserve">My fascination with Industrial Engineering began during high school when I spearheaded a waste-reduction initiative at my local manufacturing plant. Witnessing how systematic analysis of production lines could eliminate 37% of material wastage while boosting output by 22% ignited my passion for optimizing human-machine systems. This experience crystallized my conviction that the</w:t>
      </w:r>
      <w:r>
        <w:t xml:space="preserve"> </w:t>
      </w:r>
      <w:r>
        <w:rPr>
          <w:bCs/>
          <w:b/>
        </w:rPr>
        <w:t xml:space="preserve">Industrial Engineer</w:t>
      </w:r>
      <w:r>
        <w:t xml:space="preserve"> </w:t>
      </w:r>
      <w:r>
        <w:t xml:space="preserve">serves as the indispensable architect of modern economic resilience—one who bridges technical innovation with socio-economic impact. At the University of [Your Current University], I immersed myself in courses spanning operations research, lean manufacturing, and data analytics, graduating with a 3.87/4.0 GPA while leading two student projects that won national industrial design competitions.</w:t>
      </w:r>
    </w:p>
    <w:p>
      <w:pPr>
        <w:pStyle w:val="BodyText"/>
      </w:pPr>
      <w:r>
        <w:t xml:space="preserve">What compels me to pursue this degree specifically in</w:t>
      </w:r>
      <w:r>
        <w:t xml:space="preserve"> </w:t>
      </w:r>
      <w:r>
        <w:rPr>
          <w:bCs/>
          <w:b/>
        </w:rPr>
        <w:t xml:space="preserve">Turkey Istanbul</w:t>
      </w:r>
      <w:r>
        <w:t xml:space="preserve"> </w:t>
      </w:r>
      <w:r>
        <w:t xml:space="preserve">is the city's unparalleled convergence of historical industrial legacy and cutting-edge academic infrastructure. Istanbul's strategic location as the only city spanning two continents positions it at the nexus of global supply chains, making it an irreplaceable laboratory for Industrial Engineering. Boğaziçi University’s Department of Industrial Engineering—ranked among Turkey’s top three for engineering education—offers precisely the curriculum I seek: courses like "Advanced Production Systems in Global Supply Chains" and "Artificial Intelligence Applications in Operations Management" directly address my ambition to develop industry-specific optimization frameworks. Moreover, the university's partnerships with Istanbul-based multinational corporations (including Siemens Türkiye and Koc Holding) provide unparalleled access to real-world case studies—exactly the practical foundation I need to transition from theoretical knowledge to impactful solutions.</w:t>
      </w:r>
    </w:p>
    <w:p>
      <w:pPr>
        <w:pStyle w:val="BodyText"/>
      </w:pPr>
      <w:r>
        <w:t xml:space="preserve">Beyond academics, I am deeply drawn to Istanbul's cultural tapestry as an essential dimension of my educational journey. The city’s millennia-old tradition of trade and craftsmanship—from the Grand Bazaar’s artisanal networks to modern logistics hubs like Istanbul Airport—provides a living classroom for understanding how industrial systems evolve within diverse socio-cultural contexts. In Turkey, industrial engineering transcends mere technical efficiency; it embodies the Ottoman-era concept of "mühendislik" (engineering as service to society), a philosophy I aim to embody through my future work in emerging economies. Studying in Istanbul would allow me to collaborate with peers from 45+ nations, fostering cross-cultural perspectives vital for designing inclusive industrial systems that respect local traditions while embracing technological advancement.</w:t>
      </w:r>
    </w:p>
    <w:p>
      <w:pPr>
        <w:pStyle w:val="BodyText"/>
      </w:pPr>
      <w:r>
        <w:t xml:space="preserve">Financial considerations are paramount to my pursuit of this opportunity. While I have secured partial funding through my home country’s government education program, the comprehensive costs of tuition, accommodation in Istanbul's academic district (near Tuzla Campus), and specialized software licenses would otherwise create significant barriers to full academic immersion. This scholarship would eliminate financial anxiety, enabling me to dedicate 100% of my energy to mastering complex topics like stochastic modeling and sustainable supply chain design without the distraction of part-time work. I have meticulously budgeted for this program, but the gap between available resources and required funding necessitates your support—a contribution that will yield exponential returns in global industry innovation.</w:t>
      </w:r>
    </w:p>
    <w:p>
      <w:pPr>
        <w:pStyle w:val="BodyText"/>
      </w:pPr>
      <w:r>
        <w:t xml:space="preserve">My long-term vision is to establish a consultancy firm in my home country (e.g., Nigeria) focused on transforming agricultural supply chains through industrial engineering principles. I have already initiated partnerships with two agro-processing cooperatives, where my preliminary workflow analyses identified $120,000 in annual efficiency gains. Upon graduating as an</w:t>
      </w:r>
      <w:r>
        <w:t xml:space="preserve"> </w:t>
      </w:r>
      <w:r>
        <w:rPr>
          <w:bCs/>
          <w:b/>
        </w:rPr>
        <w:t xml:space="preserve">Industrial Engineer</w:t>
      </w:r>
      <w:r>
        <w:t xml:space="preserve"> </w:t>
      </w:r>
      <w:r>
        <w:t xml:space="preserve">from Istanbul, I will implement these learnings to reduce post-harvest losses for 50+ smallholder farmers. More broadly, I aspire to collaborate with Turkish institutions like TÜBİTAK on sustainable industrial projects—leveraging my dual expertise in Eastern European manufacturing practices and African market dynamics. My presence at Boğaziçi University would strengthen Turkey’s international academic networks while creating a pipeline for knowledge transfer between Istanbul’s innovation ecosystem and emerging markets.</w:t>
      </w:r>
    </w:p>
    <w:p>
      <w:pPr>
        <w:pStyle w:val="BodyText"/>
      </w:pPr>
      <w:r>
        <w:t xml:space="preserve">I have attached comprehensive documentation including academic transcripts, letters of recommendation from professors specializing in operations research, and a detailed budget proposal demonstrating my commitment to responsible resource stewardship. I would be honored to discuss how my background aligns with your mission during an interview at your convenience. The opportunity to learn under distinguished faculty like Prof. [Name], whose work on circular economy models directly informs my thesis topic, represents the pinnacle of academic growth.</w:t>
      </w:r>
    </w:p>
    <w:p>
      <w:pPr>
        <w:pStyle w:val="BodyText"/>
      </w:pPr>
      <w:r>
        <w:t xml:space="preserve">In conclusion, this scholarship is not merely a financial aid mechanism—it is an investment in a future Industrial Engineer who will embody the principles of efficiency, sustainability, and cross-cultural collaboration that define Istanbul’s legacy. With my proven academic rigor, field experience in industrial optimization, and profound respect for Turkey’s educational heritage, I am prepared to contribute meaningfully to Boğaziçi University’s community while forging pathways for technological advancement across continents. I respectfully request the opportunity to join this transformative academic journey in</w:t>
      </w:r>
      <w:r>
        <w:t xml:space="preserve"> </w:t>
      </w:r>
      <w:r>
        <w:rPr>
          <w:bCs/>
          <w:b/>
        </w:rPr>
        <w:t xml:space="preserve">Turkey Istanbul</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Industrial Engineering Candidate, Boğaziçi University</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Integration:</w:t>
      </w:r>
    </w:p>
    <w:p>
      <w:pPr>
        <w:numPr>
          <w:ilvl w:val="0"/>
          <w:numId w:val="1001"/>
        </w:numPr>
        <w:pStyle w:val="Compact"/>
      </w:pPr>
      <w:r>
        <w:t xml:space="preserve">"Scholarship Application Letter" – Used in subject line and as contextual framework</w:t>
      </w:r>
    </w:p>
    <w:p>
      <w:pPr>
        <w:numPr>
          <w:ilvl w:val="0"/>
          <w:numId w:val="1001"/>
        </w:numPr>
        <w:pStyle w:val="Compact"/>
      </w:pPr>
      <w:r>
        <w:t xml:space="preserve">"Industrial Engineer" – Referenced 7 times with professional context</w:t>
      </w:r>
    </w:p>
    <w:p>
      <w:pPr>
        <w:numPr>
          <w:ilvl w:val="0"/>
          <w:numId w:val="1001"/>
        </w:numPr>
        <w:pStyle w:val="Compact"/>
      </w:pPr>
      <w:r>
        <w:t xml:space="preserve">"Turkey Istanbul" – Specifically cited as educational/cultural destination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Istanbul</dc:title>
  <dc:creator/>
  <dc:language>en</dc:language>
  <cp:keywords/>
  <dcterms:created xsi:type="dcterms:W3CDTF">2026-07-23T06:27:34Z</dcterms:created>
  <dcterms:modified xsi:type="dcterms:W3CDTF">2026-07-23T06:27:34Z</dcterms:modified>
</cp:coreProperties>
</file>

<file path=docProps/custom.xml><?xml version="1.0" encoding="utf-8"?>
<Properties xmlns="http://schemas.openxmlformats.org/officeDocument/2006/custom-properties" xmlns:vt="http://schemas.openxmlformats.org/officeDocument/2006/docPropsVTypes"/>
</file>