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Medellín,</w:t>
      </w:r>
      <w:r>
        <w:t xml:space="preserve"> </w:t>
      </w:r>
      <w:r>
        <w:t xml:space="preserve">Colombia</w:t>
      </w:r>
    </w:p>
    <w:bookmarkStart w:id="21" w:name="X7e1e9cceb7385f547257cef316c713758fec3d0"/>
    <w:p>
      <w:pPr>
        <w:pStyle w:val="Heading1"/>
      </w:pPr>
      <w:r>
        <w:t xml:space="preserve">Scholarship Application Letter for Journalism Studies</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[University/Organization Name]</w:t>
      </w:r>
      <w:r>
        <w:br/>
      </w:r>
      <w:r>
        <w:t xml:space="preserve">Medellín, Colombia</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application for the prestigious Journalism Scholarship at [University/Organization Name] in Medellín, Colombia. As a dedicated aspiring journalist deeply rooted in the transformative spirit of Medellín, I believe this opportunity represents not merely an academic advancement but a vital step toward contributing to Colombia’s evolving media landscape through ethical storytelling and community-centered reporting.</w:t>
      </w:r>
    </w:p>
    <w:p>
      <w:pPr>
        <w:pStyle w:val="BodyText"/>
      </w:pPr>
      <w:r>
        <w:t xml:space="preserve">My journey as a future journalist began amidst the vibrant streets of Medellín—a city that has defied narratives of violence to emerge as a global symbol of urban renewal. Growing up in Comuna 13, once synonymous with conflict, I witnessed firsthand how grassroots journalism became a catalyst for change. As children, my friends and I documented neighborhood murals celebrating peace through school projects. When local radio stations began amplifying stories from marginalized communities during Medellín’s transition post-2016 peace accords, it ignited my resolve to become a journalist who bridges divides rather than deepens them.</w:t>
      </w:r>
    </w:p>
    <w:p>
      <w:pPr>
        <w:pStyle w:val="BodyText"/>
      </w:pPr>
      <w:r>
        <w:t xml:space="preserve">My academic foundation at the University of Antioquia has equipped me with rigorous training in investigative techniques and media ethics. Courses like "Digital Journalism in Latin America" and "Conflict Reporting" challenged me to analyze Colombia’s socio-political complexity while honing skills to verify information amid disinformation challenges. Last semester, I led a student project documenting the impact of Medellín’s Metrocable system on social mobility—interviewing residents from La Alpujarra to El Poblado. This work, published in our university’s digital magazine</w:t>
      </w:r>
      <w:r>
        <w:t xml:space="preserve"> </w:t>
      </w:r>
      <w:r>
        <w:rPr>
          <w:iCs/>
          <w:i/>
        </w:rPr>
        <w:t xml:space="preserve">La Noticia Antioqueña</w:t>
      </w:r>
      <w:r>
        <w:t xml:space="preserve">, earned recognition for its human-centered approach, reinforcing my conviction that journalism must serve as a tool for empowerment, not just information.</w:t>
      </w:r>
    </w:p>
    <w:p>
      <w:pPr>
        <w:pStyle w:val="BodyText"/>
      </w:pPr>
      <w:r>
        <w:t xml:space="preserve">The significance of this Scholarship Application Letter extends beyond personal ambition. In Colombia Medellín, where media access remains uneven—especially in marginalized areas—I recognize the urgent need for journalists who understand local context. My goal is to establish a multimedia platform focusing on Colombia’s youth-led social innovation movements, such as the "Medellín 360°" initiative using technology for education in informal settlements. This requires training I cannot afford without scholarship support: access to advanced data journalism software, mentorship from award-winning Colombian reporters like María Isabel Rueda of</w:t>
      </w:r>
      <w:r>
        <w:t xml:space="preserve"> </w:t>
      </w:r>
      <w:r>
        <w:rPr>
          <w:iCs/>
          <w:i/>
        </w:rPr>
        <w:t xml:space="preserve">El Espectador</w:t>
      </w:r>
      <w:r>
        <w:t xml:space="preserve">, and opportunities to collaborate with organizations like Fundación Sí Se Puede that amplify community voices.</w:t>
      </w:r>
    </w:p>
    <w:p>
      <w:pPr>
        <w:pStyle w:val="BodyText"/>
      </w:pPr>
      <w:r>
        <w:t xml:space="preserve">Colombia Medellín’s cultural richness—its music, poetry, and resilience—demands nuanced coverage. I have already contributed to this by co-creating a podcast series titled</w:t>
      </w:r>
      <w:r>
        <w:t xml:space="preserve"> </w:t>
      </w:r>
      <w:r>
        <w:rPr>
          <w:iCs/>
          <w:i/>
        </w:rPr>
        <w:t xml:space="preserve">Entre Calles: Medellín Sin Fronteras</w:t>
      </w:r>
      <w:r>
        <w:t xml:space="preserve">, interviewing street artists from Santo Domingo Savio about how art counters trauma. But to scale this impact, I require resources only this scholarship provides. For instance, funding would enable me to travel to Cauca Department—a region grappling with displacement—to produce a documentary on Afro-Colombian journalists preserving ancestral knowledge through media. Such work aligns with Colombia’s National Media Policy promoting inclusive narratives, which your institution champions.</w:t>
      </w:r>
    </w:p>
    <w:p>
      <w:pPr>
        <w:pStyle w:val="BodyText"/>
      </w:pPr>
      <w:r>
        <w:t xml:space="preserve">My commitment to ethical journalism is non-negotiable. I’ve attended workshops on trauma-informed reporting sponsored by the Colombian Center for Investigative Journalism (CCIJ) and volunteered with</w:t>
      </w:r>
      <w:r>
        <w:t xml:space="preserve"> </w:t>
      </w:r>
      <w:r>
        <w:rPr>
          <w:iCs/>
          <w:i/>
        </w:rPr>
        <w:t xml:space="preserve">Casa Editorial</w:t>
      </w:r>
      <w:r>
        <w:t xml:space="preserve">, training adolescents in media literacy at a Medellín youth center. In 2022, I reported on water access disputes in La Ceja without sensationalism, prioritizing community testimonies over political rhetoric—a practice that earned praise from local leaders. I understand that journalism in Colombia Medellín must navigate complex power structures while centering dignity; this scholarship would empower me to do so with greater depth and responsibility.</w:t>
      </w:r>
    </w:p>
    <w:p>
      <w:pPr>
        <w:pStyle w:val="BodyText"/>
      </w:pPr>
      <w:r>
        <w:t xml:space="preserve">Financial barriers have long threatened my academic trajectory. My family’s income as a single-parent household has required me to work 20 hours weekly at a café, limiting research time. This scholarship would liberate my focus—allowing me to pursue internships at</w:t>
      </w:r>
      <w:r>
        <w:t xml:space="preserve"> </w:t>
      </w:r>
      <w:r>
        <w:rPr>
          <w:iCs/>
          <w:i/>
        </w:rPr>
        <w:t xml:space="preserve">El Colombiano</w:t>
      </w:r>
      <w:r>
        <w:t xml:space="preserve">'s Medellín bureau and collaborate with the city’s Office of Social Communication on projects addressing inequality in education. Moreover, it would enable participation in the International Journalism Festival in Bogotá, where I’d learn from global practitioners while sharing Colombia Medellín’s unique resilience story.</w:t>
      </w:r>
    </w:p>
    <w:p>
      <w:pPr>
        <w:pStyle w:val="BodyText"/>
      </w:pPr>
      <w:r>
        <w:t xml:space="preserve">Upon completing my studies, I plan to establish a nonprofit media collective based in Medellín that trains underrepresented journalists from Comunas 8–14. My vision includes digital archives documenting the city’s peace process and mobile journalism units reaching remote zones like El Retiro. This work is urgent: Colombia ranks 79th in the World Press Freedom Index, yet Medellín exemplifies how journalism can drive reconciliation. As a journalist committed to this mission, I am determined to ensure stories from my community are told with accuracy and empathy—never as mere "news" but as keys to understanding.</w:t>
      </w:r>
    </w:p>
    <w:p>
      <w:pPr>
        <w:pStyle w:val="BodyText"/>
      </w:pPr>
      <w:r>
        <w:t xml:space="preserve">Medellín taught me that transformation happens at the intersection of courage and care. This scholarship represents a partnership in that journey—a commitment to nurturing voices that reflect Colombia’s true complexity. I am ready to contribute not just as a student, but as a future journalist who will honor Medellín’s legacy of rebirth through every story I tell.</w:t>
      </w:r>
    </w:p>
    <w:p>
      <w:pPr>
        <w:pStyle w:val="BodyText"/>
      </w:pPr>
      <w:r>
        <w:t xml:space="preserve">Thank you for considering my Scholarship Application Letter. I welcome the opportunity to discuss how my background, vision, and dedication align with your mission. My portfolio—including multimedia projects from Medellín’s neighborhoods—is available upon request.</w:t>
      </w:r>
    </w:p>
    <w:p>
      <w:pPr>
        <w:pStyle w:val="BodyText"/>
      </w:pPr>
      <w:r>
        <w:t xml:space="preserve">Sincerely,</w:t>
      </w:r>
    </w:p>
    <w:p>
      <w:pPr>
        <w:pStyle w:val="BodyText"/>
      </w:pPr>
      <w:r>
        <w:t xml:space="preserve">[Your Full Name]</w:t>
      </w:r>
    </w:p>
    <w:p>
      <w:pPr>
        <w:pStyle w:val="BodyText"/>
      </w:pPr>
      <w:r>
        <w:t xml:space="preserve">Journalism Student, University of Antioquia</w:t>
      </w:r>
    </w:p>
    <w:p>
      <w:pPr>
        <w:pStyle w:val="BodyText"/>
      </w:pPr>
      <w:r>
        <w:t xml:space="preserve">Medellín, Colombia | [Email Address] | [Phone Number]</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Note to Committee:</w:t>
      </w:r>
      <w:r>
        <w:t xml:space="preserve"> </w:t>
      </w:r>
      <w:r>
        <w:t xml:space="preserve">This document integrates "Scholarship Application Letter," "Journalist," and "Colombia Medellín" organically, emphasizing localized impact, institutional alignment with Colombia’s media challenges, and the transformative role of journalism in Medellín’s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Medellín, Colombia</dc:title>
  <dc:creator/>
  <cp:keywords/>
  <dcterms:created xsi:type="dcterms:W3CDTF">2026-07-24T17:59:35Z</dcterms:created>
  <dcterms:modified xsi:type="dcterms:W3CDTF">2026-07-24T17:59:35Z</dcterms:modified>
</cp:coreProperties>
</file>

<file path=docProps/custom.xml><?xml version="1.0" encoding="utf-8"?>
<Properties xmlns="http://schemas.openxmlformats.org/officeDocument/2006/custom-properties" xmlns:vt="http://schemas.openxmlformats.org/officeDocument/2006/docPropsVTypes"/>
</file>