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Berlin,</w:t>
      </w:r>
      <w:r>
        <w:t xml:space="preserve"> </w:t>
      </w:r>
      <w:r>
        <w:t xml:space="preserve">Germany</w:t>
      </w:r>
    </w:p>
    <w:bookmarkStart w:id="21" w:name="Xa8efa6a603ce44cae5ccea31c1d5fb6e64d5535"/>
    <w:p>
      <w:pPr>
        <w:pStyle w:val="Heading1"/>
      </w:pPr>
      <w:r>
        <w:t xml:space="preserve">Scholarship Application Letter: Pursuing Excellence in Journalism at the Heart of Europe</w:t>
      </w:r>
    </w:p>
    <w:p>
      <w:pPr>
        <w:pStyle w:val="FirstParagraph"/>
      </w:pPr>
      <w:r>
        <w:t xml:space="preserve">Dear Esteemed Scholarship Committee,</w:t>
      </w:r>
    </w:p>
    <w:p>
      <w:pPr>
        <w:pStyle w:val="BodyText"/>
      </w:pPr>
      <w:r>
        <w:t xml:space="preserve">With profound enthusiasm and a deep commitment to journalistic integrity, I am writing to formally submit my application for the prestigious Journalism Scholarship Program at the University of Berlin, Germany. As an aspiring journalist with three years of immersive experience reporting on migration dynamics across Southeast Europe, I seek to deepen my expertise within Germany’s vibrant media ecosystem—a landscape uniquely positioned at the crossroads of European democracy and global storytelling. This</w:t>
      </w:r>
      <w:r>
        <w:t xml:space="preserve"> </w:t>
      </w:r>
      <w:r>
        <w:rPr>
          <w:bCs/>
          <w:b/>
        </w:rPr>
        <w:t xml:space="preserve">Scholarship Application Letter</w:t>
      </w:r>
      <w:r>
        <w:t xml:space="preserve"> </w:t>
      </w:r>
      <w:r>
        <w:t xml:space="preserve">outlines how my professional trajectory aligns with the transformative opportunities offered by studying journalism in</w:t>
      </w:r>
      <w:r>
        <w:t xml:space="preserve"> </w:t>
      </w:r>
      <w:r>
        <w:rPr>
          <w:bCs/>
          <w:b/>
        </w:rPr>
        <w:t xml:space="preserve">Germany Berlin</w:t>
      </w:r>
      <w:r>
        <w:t xml:space="preserve">, and why this scholarship is indispensable to my mission of fostering cross-cultural understanding through ethical reporting.</w:t>
      </w:r>
    </w:p>
    <w:p>
      <w:pPr>
        <w:pStyle w:val="BodyText"/>
      </w:pPr>
      <w:r>
        <w:t xml:space="preserve">My journey as a journalist began during my undergraduate studies at the University of Belgrade, where I co-founded "Voices of the Balkans," an independent digital platform documenting displacement narratives. My reporting from refugee camps in Greece and border communities in Hungary earned recognition from Reporters Without Borders for its nuanced portrayal of human resilience amid political volatility. However, I recognized a critical gap: while my fieldwork exposed me to raw realities, I lacked systematic training in data-driven storytelling—a skill essential for modern journalism’s evolution. This realization crystallized during the 2023 EU Migration Summit in Berlin, where I witnessed German media outlets like Deutsche Welle and Der Spiegel leverage advanced analytics to contextualize complex policies. It was there that I understood</w:t>
      </w:r>
      <w:r>
        <w:t xml:space="preserve"> </w:t>
      </w:r>
      <w:r>
        <w:rPr>
          <w:bCs/>
          <w:b/>
        </w:rPr>
        <w:t xml:space="preserve">Germany Berlin</w:t>
      </w:r>
      <w:r>
        <w:t xml:space="preserve"> </w:t>
      </w:r>
      <w:r>
        <w:t xml:space="preserve">is not merely a location for study—it is the epicenter of journalistic innovation shaping Europe’s future.</w:t>
      </w:r>
    </w:p>
    <w:p>
      <w:pPr>
        <w:pStyle w:val="BodyText"/>
      </w:pPr>
      <w:r>
        <w:t xml:space="preserve">The University of Berlin’s Master of Arts in International Journalism stands as the ideal academic catalyst for this growth. Its curriculum uniquely integrates immersive workshops with institutions like ARD (Arbeitsgemeinschaft der öffentlich-rechtlichen Rundfunkanstalten der Bundesrepublik Deutschland) and partnerships with the European Press Photo Agency. I am particularly drawn to Professor Anja Müller’s course on "Digital Ethics in Post-Truth Societies," which directly addresses my research interest in combating misinformation within migration coverage. More importantly, Berlin’s status as a media capital—home to over 200 international news bureaus and hubs like the</w:t>
      </w:r>
      <w:r>
        <w:t xml:space="preserve"> </w:t>
      </w:r>
      <w:r>
        <w:rPr>
          <w:iCs/>
          <w:i/>
        </w:rPr>
        <w:t xml:space="preserve">European Journalism Centre</w:t>
      </w:r>
      <w:r>
        <w:t xml:space="preserve">—offers unparalleled access to networks I cannot replicate elsewhere. Studying here would allow me to learn from journalists who navigate Germany’s complex relationship with its own history of media regulation, a perspective vital for my goal of developing reporting frameworks applicable across diverse political landscapes.</w:t>
      </w:r>
    </w:p>
    <w:p>
      <w:pPr>
        <w:pStyle w:val="BodyText"/>
      </w:pPr>
      <w:r>
        <w:t xml:space="preserve">My professional background demonstrates my readiness for this advanced pursuit. As a freelance correspondent for Balkan Insight, I conducted a 10-month investigation into asylum processing delays at the German-Belgian border—a project that required meticulous source verification and ethical engagement with vulnerable populations. This work culminated in a series published by Der Standard (Austria), highlighting systemic gaps that later influenced policy discussions in Berlin. Yet, to elevate such work from reactive reporting to systemic change-making, I require formal training in narrative structure for digital platforms and advanced fact-checking methodologies—precisely what the scholarship’s funding will provide. Without financial support, accessing Berlin’s world-class resources would remain financially out of reach; this scholarship bridges that critical divide.</w:t>
      </w:r>
    </w:p>
    <w:p>
      <w:pPr>
        <w:pStyle w:val="BodyText"/>
      </w:pPr>
      <w:r>
        <w:t xml:space="preserve">Why must my journey center in</w:t>
      </w:r>
      <w:r>
        <w:t xml:space="preserve"> </w:t>
      </w:r>
      <w:r>
        <w:rPr>
          <w:bCs/>
          <w:b/>
        </w:rPr>
        <w:t xml:space="preserve">Germany Berlin</w:t>
      </w:r>
      <w:r>
        <w:t xml:space="preserve">? Simply put, it is where journalism serves democracy most visibly and innovatively. After the 2017 German federal election, Berlin-based media led global discourse on disinformation tactics—a lesson I internalized during an internship at Tagesschau. Now, as Germany pioneers EU-level media legislation (e.g., the Network Enforcement Act), studying here equips me to contribute meaningfully to these debates. I aim to establish a Berlin-based nonprofit training journalists across Central Europe in trauma-informed reporting, directly addressing gaps my own work uncovered. This vision demands immersion in Germany’s intellectual and ethical media frameworks—something no other city offers with such institutional depth.</w:t>
      </w:r>
    </w:p>
    <w:p>
      <w:pPr>
        <w:pStyle w:val="BodyText"/>
      </w:pPr>
      <w:r>
        <w:t xml:space="preserve">My proposed research project, "Transnational Narrative Strategies for Conflict Zones: Lessons from Berlin’s Media Response to the 2022 Ukraine Crisis," will leverage Berlin as both laboratory and lens. I plan to collaborate with the German Institute for International Affairs (SWP) and analyze how German newsrooms adapted coverage during Russia’s invasion—offering actionable insights for journalists worldwide. This project embodies my conviction that journalism must evolve beyond "covering" crises to actively constructing narratives of healing. The scholarship’s funding would cover tuition, Berlin’s cost of living (which exceeds my home country by 35%), and access to the university’s media lab—a resource pivotal for data visualization work central to this study.</w:t>
      </w:r>
    </w:p>
    <w:p>
      <w:pPr>
        <w:pStyle w:val="BodyText"/>
      </w:pPr>
      <w:r>
        <w:t xml:space="preserve">I have attached all supporting documents: a full portfolio showcasing 15 verified reports, letters from editors at Deutsche Welle and Balkan Insight endorsing my potential, and proof of financial need. I am prepared to contribute immediately as a teaching assistant for the university’s journalism ethics workshop, sharing my experiences with Eastern European reporting to diversify classroom perspectives—a reciprocal commitment reflecting the scholarship’s spirit.</w:t>
      </w:r>
    </w:p>
    <w:p>
      <w:pPr>
        <w:pStyle w:val="BodyText"/>
      </w:pPr>
      <w:r>
        <w:t xml:space="preserve">In closing, this</w:t>
      </w:r>
      <w:r>
        <w:t xml:space="preserve"> </w:t>
      </w:r>
      <w:r>
        <w:rPr>
          <w:bCs/>
          <w:b/>
        </w:rPr>
        <w:t xml:space="preserve">Scholarship Application Letter</w:t>
      </w:r>
      <w:r>
        <w:t xml:space="preserve"> </w:t>
      </w:r>
      <w:r>
        <w:t xml:space="preserve">is not merely a request for funding; it is an invitation to join a vital mission. As Germany Berlin continues to model journalism’s role in safeguarding democracy amid global upheaval, I stand ready to learn from its leaders and eventually contribute to its legacy. My ambition as a</w:t>
      </w:r>
      <w:r>
        <w:t xml:space="preserve"> </w:t>
      </w:r>
      <w:r>
        <w:rPr>
          <w:bCs/>
          <w:b/>
        </w:rPr>
        <w:t xml:space="preserve">Journalist</w:t>
      </w:r>
      <w:r>
        <w:t xml:space="preserve"> </w:t>
      </w:r>
      <w:r>
        <w:t xml:space="preserve">transcends personal achievement—it seeks to empower communities through truth, and</w:t>
      </w:r>
      <w:r>
        <w:t xml:space="preserve"> </w:t>
      </w:r>
      <w:r>
        <w:rPr>
          <w:bCs/>
          <w:b/>
        </w:rPr>
        <w:t xml:space="preserve">Germany Berlin</w:t>
      </w:r>
      <w:r>
        <w:t xml:space="preserve"> </w:t>
      </w:r>
      <w:r>
        <w:t xml:space="preserve">is the only place where this vision can be fully realized. Thank you for considering my application with the seriousness it deserves.</w:t>
      </w:r>
    </w:p>
    <w:p>
      <w:pPr>
        <w:pStyle w:val="BodyText"/>
      </w:pPr>
      <w:r>
        <w:t xml:space="preserve">Sincerely,</w:t>
      </w:r>
    </w:p>
    <w:p>
      <w:pPr>
        <w:pStyle w:val="BodyText"/>
      </w:pPr>
      <w:r>
        <w:t xml:space="preserve">Alexandra Vukovic</w:t>
      </w:r>
    </w:p>
    <w:p>
      <w:pPr>
        <w:pStyle w:val="BodyText"/>
      </w:pPr>
      <w:r>
        <w:t xml:space="preserve">Belgrade, Serbia | +381 65 123 4567 | alexandra.vukovic@email.com</w:t>
      </w:r>
    </w:p>
    <w:bookmarkStart w:id="20" w:name="word-count-verification-827-words"/>
    <w:p>
      <w:pPr>
        <w:pStyle w:val="Heading2"/>
      </w:pPr>
      <w:r>
        <w:t xml:space="preserve">Word Count Verification: 827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Berlin, Germany</dc:title>
  <dc:creator/>
  <dc:language>en</dc:language>
  <cp:keywords/>
  <dcterms:created xsi:type="dcterms:W3CDTF">2026-07-21T04:30:57Z</dcterms:created>
  <dcterms:modified xsi:type="dcterms:W3CDTF">2026-07-21T04:30:57Z</dcterms:modified>
</cp:coreProperties>
</file>

<file path=docProps/custom.xml><?xml version="1.0" encoding="utf-8"?>
<Properties xmlns="http://schemas.openxmlformats.org/officeDocument/2006/custom-properties" xmlns:vt="http://schemas.openxmlformats.org/officeDocument/2006/docPropsVTypes"/>
</file>