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Journalism</w:t>
      </w:r>
      <w:r>
        <w:t xml:space="preserve"> </w:t>
      </w:r>
      <w:r>
        <w:t xml:space="preserve">Studies</w:t>
      </w:r>
      <w:r>
        <w:t xml:space="preserve"> </w:t>
      </w:r>
      <w:r>
        <w:t xml:space="preserve">in</w:t>
      </w:r>
      <w:r>
        <w:t xml:space="preserve"> </w:t>
      </w:r>
      <w:r>
        <w:t xml:space="preserve">Kyoto</w:t>
      </w:r>
    </w:p>
    <w:p>
      <w:pPr>
        <w:pStyle w:val="FirstParagraph"/>
      </w:pPr>
      <w:r>
        <w:rPr>
          <w:bCs/>
          <w:b/>
        </w:rPr>
        <w:t xml:space="preserve">Ms. Aiko Tanaka</w:t>
      </w:r>
      <w:r>
        <w:br/>
      </w:r>
      <w:r>
        <w:t xml:space="preserve">Scholarship Committee</w:t>
      </w:r>
      <w:r>
        <w:br/>
      </w:r>
      <w:r>
        <w:t xml:space="preserve">Kyoto International Media Foundation</w:t>
      </w:r>
      <w:r>
        <w:br/>
      </w:r>
      <w:r>
        <w:t xml:space="preserve">500 Yamashina, Nakagyo Ward</w:t>
      </w:r>
      <w:r>
        <w:br/>
      </w:r>
      <w:r>
        <w:t xml:space="preserve">Kyoto 604-8317, Japan</w:t>
      </w:r>
    </w:p>
    <w:p>
      <w:pPr>
        <w:pStyle w:val="BodyText"/>
      </w:pPr>
      <w:r>
        <w:t xml:space="preserve">Date: October 26, 2023</w:t>
      </w:r>
    </w:p>
    <w:p>
      <w:pPr>
        <w:pStyle w:val="BodyText"/>
      </w:pPr>
      <w:r>
        <w:rPr>
          <w:bCs/>
          <w:b/>
        </w:rPr>
        <w:t xml:space="preserve">Subject: Scholarship Application Letter for Master of Journalism Studies at Kyoto University</w:t>
      </w:r>
    </w:p>
    <w:p>
      <w:pPr>
        <w:pStyle w:val="BodyText"/>
      </w:pPr>
      <w:r>
        <w:t xml:space="preserve">Dear Ms. Tanaka and Esteemed Members of the Scholarship Committee,</w:t>
      </w:r>
    </w:p>
    <w:p>
      <w:pPr>
        <w:pStyle w:val="BodyText"/>
      </w:pPr>
      <w:r>
        <w:t xml:space="preserve">As a passionate aspiring journalist from Manila, Philippines with a profound commitment to cross-cultural storytelling, I am writing to formally submit my application for the Kyoto International Media Fellowship scholarship. This Scholarship Application Letter represents not merely an academic pursuit but a pivotal step toward becoming a global journalist who can bridge cultural narratives through the nuanced lens of Japan Kyoto—a city where ancient traditions and modern media innovation converge in extraordinary ways.</w:t>
      </w:r>
    </w:p>
    <w:p>
      <w:pPr>
        <w:pStyle w:val="BodyText"/>
      </w:pPr>
      <w:r>
        <w:t xml:space="preserve">My journey as a journalist began during my undergraduate studies at the University of the Philippines Diliman, where I served as editor-in-chief of *The Philippine Collegian*. There, I spearheaded an investigative series on urban resilience following Typhoon Haiyan, earning recognition from the Asian American Journalists Association. However, it was witnessing Japanese journalists’ ethical coverage of Japan’s 2011 Tōhoku earthquake and tsunami that ignited my resolve to study journalism in Kyoto. Their ability to balance technological precision with deep cultural empathy—reporting not just *what* happened, but *why* it mattered within Kyoto’s spiritual fabric—redefined my understanding of journalistic integrity. I realized true storytelling requires immersion in the very soil where narratives are born. Japan Kyoto, with its living tapestry of Shinto rituals, contemporary media ecosystems, and UNESCO-listed heritage sites like Kiyomizu-dera Temple, offers the unparalleled environment to cultivate this skill.</w:t>
      </w:r>
    </w:p>
    <w:p>
      <w:pPr>
        <w:pStyle w:val="BodyText"/>
      </w:pPr>
      <w:r>
        <w:t xml:space="preserve">Choosing Kyoto as my academic destination is not arbitrary; it is a strategic commitment to learning from one of journalism’s most sophisticated landscapes. Kyoto’s unique position—where traditional *mae* (space) philosophy informs digital media ethics and where festivals like Gion Matsuri are documented through both documentary film and social media—creates a natural laboratory for innovative journalism. I intend to enroll in Kyoto University’s Master of Journalism program, particularly focusing on the course *Media Ethics in Asian Contexts* taught by Professor Kenji Sato, whose work on digital privacy during Kyoto’s annual Jidai Matsuri festival has been groundbreaking. Beyond coursework, I plan to collaborate with local media like *The Kyoto Shimbun* to produce a multimedia project documenting how Kyoto residents navigate globalization through grassroots storytelling—such as temple artisans using Instagram to preserve *kintsugi* (golden repair) traditions. This project will directly align with the Foundation’s mission of "preserving cultural memory through ethical reporting."</w:t>
      </w:r>
    </w:p>
    <w:p>
      <w:pPr>
        <w:pStyle w:val="BodyText"/>
      </w:pPr>
      <w:r>
        <w:t xml:space="preserve">My professional vision extends beyond academia into tangible impact for my home country. In the Philippines, where misinformation often undermines community resilience during natural disasters, I aim to develop a mobile journalism initiative modeled on Kyoto’s *kōdō* (way of the heart) approach to empathetic reporting. Post-graduation, I will launch *Lakbay: Stories from the Archipelago*, a platform training rural Filipino journalists to document local ecological knowledge through immersive storytelling—inspired by how Kyoto reporters engage with mountain villages like Arashiyama during cherry blossom season. This initiative will leverage lessons from Kyoto’s media ecosystem, where newspapers like *Asahi Shimbun* partner with UNESCO to archive oral histories of endangered cultural practices. With the support of this scholarship, I will spend three months in Kyoto conducting fieldwork at the Nakanoshima Cultural Center and Kiyomizu-dera’s archives, gathering methodologies to adapt for Philippine contexts.</w:t>
      </w:r>
    </w:p>
    <w:p>
      <w:pPr>
        <w:pStyle w:val="BodyText"/>
      </w:pPr>
      <w:r>
        <w:t xml:space="preserve">Financially, this Scholarship Application Letter also serves as a testament to my need for support. My family’s modest income from small-scale farming in Cebu cannot cover Kyoto University’s tuition (¥1,053,000 annually) and living expenses (¥849,752/year). The full scholarship would eliminate barriers to my immersive study—allowing me to focus entirely on fieldwork at locations like the Kyoto International Community House and the Tofuku-ji Temple media lab rather than seeking part-time work. Crucially, it would enable me to participate in the Foundation’s annual *Kyoto Media Dialogues*, where journalists from 30+ countries debate ethical challenges—a resource that has shaped my academic path since reading your 2021 report on "Digital Storytelling in Heritage Cities."</w:t>
      </w:r>
    </w:p>
    <w:p>
      <w:pPr>
        <w:pStyle w:val="BodyText"/>
      </w:pPr>
      <w:r>
        <w:t xml:space="preserve">Why Japan Kyoto specifically? Because it is here that journalism transcends information delivery to become cultural preservation. When I interviewed *Asahi Shimbun*’s Kyoto correspondent, Ms. Yumi Kobayashi, she emphasized: "In Kyoto, every stone has a story; our role is to listen before we speak." This philosophy mirrors my own approach as a journalist committed to honoring voices often marginalized in global narratives. Kyoto’s streets—from the Gion district’s *machiya* (traditional townhouses) to the Arashiyama Bamboo Grove—teach that journalism must be both rooted and adaptive. I have already begun learning Japanese through Kyoto-based language courses, demonstrating my dedication to engaging authentically with this community.</w:t>
      </w:r>
    </w:p>
    <w:p>
      <w:pPr>
        <w:pStyle w:val="BodyText"/>
      </w:pPr>
      <w:r>
        <w:t xml:space="preserve">I am not merely applying for a scholarship; I am seeking permission to join Kyoto’s legacy as a city where journalism serves as a bridge between past and future. My proposed project—documenting how Kyoto’s youth use TikTok to revitalize *maiko* (apprentice geisha) traditions—will become part of the Foundation’s archival collection, ensuring my work contributes to Kyoto’s ongoing media narrative. As I write this letter in the quiet courtyard of a Kyoto guesthouse near Kiyomizu-dera, I am reminded that great journalism begins with humility. With your support, I will carry this ethos back to Asia and beyond.</w:t>
      </w:r>
    </w:p>
    <w:p>
      <w:pPr>
        <w:pStyle w:val="BodyText"/>
      </w:pPr>
      <w:r>
        <w:t xml:space="preserve">Thank you for considering my Scholarship Application Letter. I have attached my academic transcripts, three letters of recommendation from Philippine journalism educators, and a detailed project proposal outlining Kyoto-based fieldwork. I welcome the opportunity to discuss how my vision as a journalist aligns with the Kyoto International Media Foundation’s mission during an interview at your convenience.</w:t>
      </w:r>
    </w:p>
    <w:p>
      <w:pPr>
        <w:pStyle w:val="BodyText"/>
      </w:pPr>
      <w:r>
        <w:t xml:space="preserve">Sincerely,</w:t>
      </w:r>
    </w:p>
    <w:p>
      <w:pPr>
        <w:pStyle w:val="BodyText"/>
      </w:pPr>
      <w:r>
        <w:t xml:space="preserve">Marie Celeste Santos</w:t>
      </w:r>
      <w:r>
        <w:br/>
      </w:r>
      <w:r>
        <w:t xml:space="preserve">Email: marie.santos@up.edu.ph | Phone: +63 917 123 4567</w:t>
      </w:r>
    </w:p>
    <w:p>
      <w:pPr>
        <w:pStyle w:val="BodyText"/>
      </w:pPr>
      <w:r>
        <w:rPr>
          <w:bCs/>
          <w:b/>
        </w:rPr>
        <w:t xml:space="preserve">Attachment Checklist</w:t>
      </w:r>
    </w:p>
    <w:p>
      <w:pPr>
        <w:numPr>
          <w:ilvl w:val="0"/>
          <w:numId w:val="1001"/>
        </w:numPr>
        <w:pStyle w:val="Compact"/>
      </w:pPr>
      <w:r>
        <w:t xml:space="preserve">Academic Transcripts (University of the Philippines Diliman)</w:t>
      </w:r>
    </w:p>
    <w:p>
      <w:pPr>
        <w:numPr>
          <w:ilvl w:val="0"/>
          <w:numId w:val="1001"/>
        </w:numPr>
        <w:pStyle w:val="Compact"/>
      </w:pPr>
      <w:r>
        <w:t xml:space="preserve">Letters of Recommendation from Prof. Elena Santos (Journalism Department) &amp; Mr. Carlos Delgado (Philippine Press Institute)</w:t>
      </w:r>
    </w:p>
    <w:p>
      <w:pPr>
        <w:numPr>
          <w:ilvl w:val="0"/>
          <w:numId w:val="1001"/>
        </w:numPr>
        <w:pStyle w:val="Compact"/>
      </w:pPr>
      <w:r>
        <w:t xml:space="preserve">Project Proposal: "Kyoto-Kultura: Digital Storytelling in Heritage Cities"</w:t>
      </w:r>
    </w:p>
    <w:p>
      <w:pPr>
        <w:numPr>
          <w:ilvl w:val="0"/>
          <w:numId w:val="1001"/>
        </w:numPr>
        <w:pStyle w:val="Compact"/>
      </w:pPr>
      <w:r>
        <w:t xml:space="preserve">Japanese Language Proficiency Certificate (N4 Level)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Journalism Studies in Kyoto</dc:title>
  <dc:creator/>
  <dc:language>en</dc:language>
  <cp:keywords/>
  <dcterms:created xsi:type="dcterms:W3CDTF">2026-07-23T11:52:38Z</dcterms:created>
  <dcterms:modified xsi:type="dcterms:W3CDTF">2026-07-23T11:52:38Z</dcterms:modified>
</cp:coreProperties>
</file>

<file path=docProps/custom.xml><?xml version="1.0" encoding="utf-8"?>
<Properties xmlns="http://schemas.openxmlformats.org/officeDocument/2006/custom-properties" xmlns:vt="http://schemas.openxmlformats.org/officeDocument/2006/docPropsVTypes"/>
</file>