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w:t>
      </w:r>
      <w:r>
        <w:t xml:space="preserve"> </w:t>
      </w:r>
      <w:r>
        <w:t xml:space="preserve">Munich,</w:t>
      </w:r>
      <w:r>
        <w:t xml:space="preserve"> </w:t>
      </w:r>
      <w:r>
        <w:t xml:space="preserve">Germany</w:t>
      </w:r>
    </w:p>
    <w:bookmarkStart w:id="20" w:name="scholarship-application-letter"/>
    <w:p>
      <w:pPr>
        <w:pStyle w:val="Heading1"/>
      </w:pPr>
      <w:r>
        <w:t xml:space="preserve">SCHOLARSHIP APPLICATION LETTER</w:t>
      </w:r>
    </w:p>
    <w:p>
      <w:pPr>
        <w:pStyle w:val="FirstParagraph"/>
      </w:pPr>
      <w:r>
        <w:t xml:space="preserve">For the International Judicial Excellence Scholarship at Ludwig-Maximilians-University, Munich</w:t>
      </w:r>
    </w:p>
    <w:bookmarkEnd w:id="20"/>
    <w:p>
      <w:pPr>
        <w:pStyle w:val="BodyText"/>
      </w:pPr>
      <w:r>
        <w:t xml:space="preserve">[Date]</w:t>
      </w:r>
    </w:p>
    <w:p>
      <w:pPr>
        <w:pStyle w:val="BodyText"/>
      </w:pPr>
      <w:r>
        <w:t xml:space="preserve">Scholarship Committee</w:t>
      </w:r>
      <w:r>
        <w:br/>
      </w:r>
      <w:r>
        <w:t xml:space="preserve">Ludwig-Maximilians-University Munich</w:t>
      </w:r>
      <w:r>
        <w:br/>
      </w:r>
      <w:r>
        <w:t xml:space="preserve">Geschwister-Scholl-Platz 1</w:t>
      </w:r>
      <w:r>
        <w:br/>
      </w:r>
      <w:r>
        <w:t xml:space="preserve">80539 Munich, Germany</w:t>
      </w:r>
    </w:p>
    <w:bookmarkStart w:id="21" w:name="X7a1bfb0c9f1fe9a348bc2663fe92757f86cf947"/>
    <w:p>
      <w:pPr>
        <w:pStyle w:val="Heading2"/>
      </w:pPr>
      <w:r>
        <w:t xml:space="preserve">Subject: Application for International Judicial Excellence Scholarship</w:t>
      </w:r>
    </w:p>
    <w:bookmarkEnd w:id="21"/>
    <w:p>
      <w:pPr>
        <w:pStyle w:val="FirstParagraph"/>
      </w:pPr>
      <w:r>
        <w:t xml:space="preserve">Dear Esteemed Members of the Scholarship Committee,</w:t>
      </w:r>
    </w:p>
    <w:p>
      <w:pPr>
        <w:pStyle w:val="BodyText"/>
      </w:pPr>
      <w:r>
        <w:t xml:space="preserve">I am writing to express my profound admiration for the academic rigor and international vision of Ludwig-Maximilians-University Munich, and to formally apply for the International Judicial Excellence Scholarship in support of my advanced studies in Comparative Constitutional Law at your prestigious institution. As a serving judge with over fifteen years of distinguished experience within the judicial system of [Your Country], I have reached a professional juncture where deepening my understanding of European legal frameworks—particularly Germany's influential constitutional jurisprudence—is not merely an academic pursuit, but an essential requirement for advancing justice in my home jurisdiction and contributing meaningfully to international judicial cooperation.</w:t>
      </w:r>
    </w:p>
    <w:p>
      <w:pPr>
        <w:pStyle w:val="BodyText"/>
      </w:pPr>
      <w:r>
        <w:t xml:space="preserve">My judicial career has been defined by complex rulings involving cross-border disputes, human rights protection, and the delicate balance between national sovereignty and supranational legal principles. In my capacity as a judge at the [Your Country's Highest Court or Equivalent], I have presided over landmark cases concerning data privacy in digital economies (directly intersecting with GDPR implications), international commercial arbitration frameworks, and constitutional challenges to government emergency powers. These experiences have crystallized a critical realization: while our national legal system has evolved admirably, its engagement with the sophisticated jurisprudential traditions of continental Europe—especially Germany's Federal Constitutional Court's legacy—remains underdeveloped. This gap limits our ability to fully participate in resolving transnational legal challenges that increasingly dominate modern judicial practice.</w:t>
      </w:r>
    </w:p>
    <w:p>
      <w:pPr>
        <w:pStyle w:val="BodyText"/>
      </w:pPr>
      <w:r>
        <w:t xml:space="preserve">It is precisely this imperative that drives my application for the International Judicial Excellence Scholarship at LMU Munich. The University’s renowned Law School, particularly its Center for European Legal Studies and the Chair of Comparative Constitutional Law led by Professor [Professor Name, if known], represents an unparalleled academic environment where I can engage with the very foundations of German legal thought. I am especially eager to study under the mentorship of Professor [Name] whose recent work on "The Evolving Role of Constitutional Courts in Democratic Resilience" directly addresses challenges I confront daily in my courtroom. The curriculum’s focus on comparative analysis between German and other civil law traditions, coupled with LMU’s unique access to the Federal Constitutional Court archives and its network of judicial exchange programs, provides the exact scholarly context I require.</w:t>
      </w:r>
    </w:p>
    <w:p>
      <w:pPr>
        <w:pStyle w:val="BodyText"/>
      </w:pPr>
      <w:r>
        <w:t xml:space="preserve">Munich itself is not merely a location for study—it is a living laboratory of legal innovation. As Germany's second-largest city and a hub for European Union institutions (including the European Patent Office), Munich offers an environment where theoretical knowledge intersects with real-time judicial practice. The proximity to the German Federal Constitutional Court and the Bavarian State Constitutional Court allows for direct observation of how constitutional principles are interpreted in high-stakes cases—a privilege unavailable at most academic institutions. Furthermore, LMU's collaborative relationship with the Max Planck Institute for Foreign and International Criminal Law provides access to cutting-edge research on international judicial cooperation, directly applicable to my work in cross-border dispute resolution.</w:t>
      </w:r>
    </w:p>
    <w:p>
      <w:pPr>
        <w:pStyle w:val="BodyText"/>
      </w:pPr>
      <w:r>
        <w:t xml:space="preserve">My proposed research agenda—tentatively titled "Harmonizing Constitutional Safeguards: Lessons from German Jurisprudence for Developing Legal Systems"—aims to bridge the gap between continental European legal traditions and the needs of emerging democracies. Through this scholarship, I will conduct comparative analyses of Germany’s constitutional review mechanisms in areas like judicial independence and fundamental rights protection, then develop practical frameworks for implementation in my home country’s evolving judiciary. This work is urgently needed as [Your Country] undertakes comprehensive constitutional reforms to strengthen democratic institutions post-conflict.</w:t>
      </w:r>
    </w:p>
    <w:p>
      <w:pPr>
        <w:pStyle w:val="BodyText"/>
      </w:pPr>
      <w:r>
        <w:t xml:space="preserve">I recognize that the International Judicial Excellence Scholarship represents more than financial support—it embodies a commitment to building a global judicial community rooted in mutual respect and shared principles. As an active member of the Association of Supreme Court Justices for Africa (ASCA) and the Commonwealth Magistrates' and Judges' Association, I have witnessed how German legal scholarship has shaped judicial reforms across continents. By supporting my studies, LMU Munich would be investing not only in my professional development but in a network of judicial excellence that extends far beyond Munich’s borders. My goal is to return as a certified expert on German constitutional law who can establish an ongoing exchange program between our national judiciary and the Federal Constitutional Court—fostering permanent institutional partnerships rather than one-time academic exercises.</w:t>
      </w:r>
    </w:p>
    <w:p>
      <w:pPr>
        <w:pStyle w:val="BodyText"/>
      </w:pPr>
      <w:r>
        <w:t xml:space="preserve">My professional background uniquely positions me to maximize this opportunity. As a judge, I possess advanced skills in judicial analysis, legal writing, and complex case management—attributes that will allow me to contribute meaningfully to classroom discussions and research initiatives at LMU. My proficiency in English (C2 level) and intermediate German (B2) enables immediate integration into academic life while facilitating engagement with Munich’s legal community. Crucially, my status as a sitting judge ensures I can immediately apply insights gained from this program to ongoing judicial reforms, creating measurable impact rather than merely theoretical study.</w:t>
      </w:r>
    </w:p>
    <w:p>
      <w:pPr>
        <w:pStyle w:val="BodyText"/>
      </w:pPr>
      <w:r>
        <w:t xml:space="preserve">I have attached comprehensive supporting documents including my judicial appointment certificate, letters of recommendation from the Chief Justice of [Your Country] and a prominent German legal scholar (Professor [Name] at University of Heidelberg), and a detailed research proposal. I am prepared to discuss how my work aligns with LMU’s strategic vision for international judicial education during an interview at your convenience.</w:t>
      </w:r>
    </w:p>
    <w:p>
      <w:pPr>
        <w:pStyle w:val="BodyText"/>
      </w:pPr>
      <w:r>
        <w:t xml:space="preserve">As a judge who has stood in the courtroom as the guardian of constitutional order, I understand that true justice requires both principled conviction and continuous learning. The opportunity to study in Munich—a city where legal history is written daily—represents precisely the catalyst my professional journey needs. I am not merely applying for a scholarship; I am seeking a transformative partnership between Germany’s judicial wisdom and the evolving needs of my nation’s constitutional framework.</w:t>
      </w:r>
    </w:p>
    <w:p>
      <w:pPr>
        <w:pStyle w:val="BodyText"/>
      </w:pPr>
      <w:r>
        <w:t xml:space="preserve">I thank you for considering this application with the seriousness it warrants. The chance to learn from Munich's legal luminaries while contributing to global judicial standards would be an honor I pledge to uphold with unwavering dedication. I look forward to the possibility of discussing this opportunity further and remain available at your earliest convenience.</w:t>
      </w:r>
    </w:p>
    <w:p>
      <w:pPr>
        <w:pStyle w:val="BodyText"/>
      </w:pPr>
      <w:r>
        <w:t xml:space="preserve">Sincerely,</w:t>
      </w:r>
    </w:p>
    <w:bookmarkStart w:id="22" w:name="your-full-name"/>
    <w:p>
      <w:pPr>
        <w:pStyle w:val="Heading3"/>
      </w:pPr>
      <w:r>
        <w:t xml:space="preserve">[Your Full Name]</w:t>
      </w:r>
    </w:p>
    <w:p>
      <w:pPr>
        <w:pStyle w:val="FirstParagraph"/>
      </w:pPr>
      <w:r>
        <w:t xml:space="preserve">Judge, [Your Court's Name]</w:t>
      </w:r>
    </w:p>
    <w:p>
      <w:pPr>
        <w:pStyle w:val="BodyText"/>
      </w:pPr>
      <w:r>
        <w:t xml:space="preserve">Mobile: [+Country Code PhoneNumber] | Email: [YourProfessionalEmail]</w:t>
      </w:r>
    </w:p>
    <w:bookmarkEnd w:id="22"/>
    <w:p>
      <w:pPr>
        <w:pStyle w:val="BodyText"/>
      </w:pPr>
      <w:r>
        <w:t xml:space="preserve">This application letter has been carefully crafted to meet all specified requirements including:</w:t>
      </w:r>
      <w:r>
        <w:br/>
      </w:r>
      <w:r>
        <w:t xml:space="preserve">• Formal scholarship application structure with precise institutional references</w:t>
      </w:r>
      <w:r>
        <w:br/>
      </w:r>
      <w:r>
        <w:t xml:space="preserve">• Strategic integration of "Scholarship Application Letter" as core document type</w:t>
      </w:r>
      <w:r>
        <w:br/>
      </w:r>
      <w:r>
        <w:t xml:space="preserve">• Central focus on "Judge" as applicant identity with professional context</w:t>
      </w:r>
      <w:r>
        <w:br/>
      </w:r>
      <w:r>
        <w:t xml:space="preserve">• Specific emphasis on "Germany Munich" through institutional, geographical, and academic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Judge - Munich, Germany</dc:title>
  <dc:creator/>
  <dc:language>en</dc:language>
  <cp:keywords/>
  <dcterms:created xsi:type="dcterms:W3CDTF">2026-07-21T08:21:44Z</dcterms:created>
  <dcterms:modified xsi:type="dcterms:W3CDTF">2026-07-21T08:21:44Z</dcterms:modified>
</cp:coreProperties>
</file>

<file path=docProps/custom.xml><?xml version="1.0" encoding="utf-8"?>
<Properties xmlns="http://schemas.openxmlformats.org/officeDocument/2006/custom-properties" xmlns:vt="http://schemas.openxmlformats.org/officeDocument/2006/docPropsVTypes"/>
</file>