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Elias</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International Scholarships Program</w:t>
      </w:r>
    </w:p>
    <w:p>
      <w:pPr>
        <w:pStyle w:val="BodyText"/>
      </w:pPr>
      <w:r>
        <w:t xml:space="preserve">Tel Aviv University - School of Law</w:t>
      </w:r>
    </w:p>
    <w:p>
      <w:pPr>
        <w:pStyle w:val="BodyText"/>
      </w:pPr>
      <w:r>
        <w:t xml:space="preserve">Ramat Aviv, Tel Aviv 6997801, Israel</w:t>
      </w:r>
    </w:p>
    <w:bookmarkStart w:id="20" w:name="dear-esteemed-admissions-committee"/>
    <w:p>
      <w:pPr>
        <w:pStyle w:val="Heading2"/>
      </w:pPr>
      <w:r>
        <w:t xml:space="preserve">Dear Esteemed Admissions Committee,</w:t>
      </w:r>
    </w:p>
    <w:p>
      <w:pPr>
        <w:pStyle w:val="FirstParagraph"/>
      </w:pPr>
      <w:r>
        <w:t xml:space="preserve">I am writing with profound enthusiasm to submit my application for the prestigious International Scholarships Program at Tel Aviv University's School of Law, with a specific focus on advanced judicial studies. As an aspiring jurist deeply committed to the principles of justice and equity, I have meticulously chosen Israel Tel Aviv as the ideal environment to cultivate my expertise in comparative law and judicial administration. My name is Elias Judge, and I am submitting this application not merely as a request for financial assistance, but as a solemn pledge to honor the legacy of judicial excellence that Tel Aviv embodies through its world-renowned legal institutions.</w:t>
      </w:r>
    </w:p>
    <w:p>
      <w:pPr>
        <w:pStyle w:val="BodyText"/>
      </w:pPr>
      <w:r>
        <w:t xml:space="preserve">My academic journey has been defined by an unwavering dedication to law since my undergraduate studies at Oxford University, where I graduated with First-Class Honors in Jurisprudence. My research on "Judicial Restraint in Post-Conflict Societies" earned me the prestigious Wolfson College Research Prize and positioned me as a leading voice among emerging legal scholars. However, it was during an internship at the International Criminal Court in The Hague that I discovered my true calling: to become a judge who bridges cultural divides through impartial judgment. This realization crystallized when I observed how Israeli judicial precedents on human rights protection influenced international courts handling Middle Eastern conflicts—a testament to Tel Aviv's unique position at the crossroads of global jurisprudence.</w:t>
      </w:r>
    </w:p>
    <w:p>
      <w:pPr>
        <w:pStyle w:val="BodyText"/>
      </w:pPr>
      <w:r>
        <w:t xml:space="preserve">Israel Tel Aviv, as both a cosmopolitan metropolis and a hub of legal innovation, offers an unparalleled educational ecosystem for my scholarly pursuits. The School of Law at Tel Aviv University—ranked among the top 50 law schools globally by QS—provides exactly what I require: a curriculum that integrates Israeli civil law with European Union standards, Middle Eastern conflict resolution frameworks, and digital governance systems. I am particularly eager to study under Professor Naomi Cohen, whose groundbreaking work on judicial ethics in multicultural societies aligns perfectly with my research agenda. Moreover, Tel Aviv's proximity to key institutions like the Supreme Court of Israel and the International Court of Justice's liaison office creates an immersive learning environment where theoretical knowledge immediately translates into practical insight.</w:t>
      </w:r>
    </w:p>
    <w:p>
      <w:pPr>
        <w:pStyle w:val="BodyText"/>
      </w:pPr>
      <w:r>
        <w:t xml:space="preserve">My professional trajectory has consistently reflected this commitment to judicial service. Following my Oxford degree, I served as a legal advisor for the United Nations Relief and Works Agency in Ramallah, mediating disputes between Palestinian and Israeli communities during the delicate peace process negotiations. This experience taught me that justice is not merely about applying laws but understanding the human narratives behind each case—a perspective deeply rooted in Israel's judicial philosophy. In Tel Aviv, I will have access to institutions like the Center for Justice Studies at Tel Aviv University, which offers unique fieldwork opportunities with regional courts handling cases from diverse cultural backgrounds. The city's vibrant legal community—where judges, attorneys, and scholars collaborate across religious and ethnic lines—will provide the living laboratory I seek to refine my judicial philosophy.</w:t>
      </w:r>
    </w:p>
    <w:p>
      <w:pPr>
        <w:pStyle w:val="BodyText"/>
      </w:pPr>
      <w:r>
        <w:t xml:space="preserve">Financially, this scholarship represents more than academic support; it is a critical enabler for my path to becoming a judge. While I have secured partial funding through my previous employer's academic partnership, the full cost of tuition and living expenses in Tel Aviv remains prohibitive without significant assistance. The International Scholarships Program would alleviate this burden, allowing me to fully immerse myself in the rigorous curriculum rather than diverting energy toward financial concerns. My commitment to this field is underscored by my willingness to contribute back: upon completion, I will join the Israeli judicial training program and eventually serve as a judge dedicated to advancing fairer legal systems across the region.</w:t>
      </w:r>
    </w:p>
    <w:p>
      <w:pPr>
        <w:pStyle w:val="BodyText"/>
      </w:pPr>
      <w:r>
        <w:t xml:space="preserve">What makes Tel Aviv uniquely compelling is its embodiment of judicial courage in complex societal contexts. Unlike many academic centers that focus solely on theoretical frameworks, Israel Tel Aviv confronts real-time challenges: balancing security needs with civil liberties, integrating religious law into secular systems, and fostering dialogue among divergent communities. My proposed thesis—"Judicial Adaptation in Fragmented Societies: Lessons from the Israeli Model"—will directly engage with these issues using Tel Aviv as both subject and laboratory. This research holds immense relevance for global judicial bodies facing similar challenges in South Africa, India, and post-conflict Europe.</w:t>
      </w:r>
    </w:p>
    <w:p>
      <w:pPr>
        <w:pStyle w:val="BodyText"/>
      </w:pPr>
      <w:r>
        <w:t xml:space="preserve">I have long admired Israel's judicial tradition where judges like Aharon Barak pioneered concepts of "proportional reasoning" that transformed constitutional law globally. Tel Aviv University continues this legacy through its "Judicial Dialogue" initiative, which brings together courts from 15 countries to exchange best practices—a program I am eager to participate in. My application reflects not just an academic interest but a personal vow: as Judge Elias Judge (a name carrying symbolic weight as both my surname and my future professional identity), I intend to honor this tradition by developing frameworks for justice that transcend political divides.</w:t>
      </w:r>
    </w:p>
    <w:p>
      <w:pPr>
        <w:pStyle w:val="BodyText"/>
      </w:pPr>
      <w:r>
        <w:t xml:space="preserve">My proposed research will culminate in practical recommendations for judicial training programs across the Middle East, directly addressing gaps in current systems where bias often undermines fair outcomes. I have already established preliminary contacts with the Jerusalem Center for Law &amp; Justice and the Tel Aviv District Court to facilitate on-site research. This scholarship would empower me to deepen these collaborations while contributing meaningfully to Tel Aviv's reputation as a beacon of legal innovation.</w:t>
      </w:r>
    </w:p>
    <w:p>
      <w:pPr>
        <w:pStyle w:val="BodyText"/>
      </w:pPr>
      <w:r>
        <w:t xml:space="preserve">Having witnessed firsthand how judicial leadership can transform communities, I am committed to using my education in Israel Tel Aviv not for personal advancement but as a catalyst for broader justice. The city's energy—where ancient traditions meet cutting-edge technology in the same courthouse—mirrors my own vision: where legal wisdom meets modern pragmatism. As I prepare to join your academic community, I carry with me the conviction that the highest form of judgment requires both intellectual rigor and profound empathy—a balance exemplified daily by Israel's judiciary in Tel Aviv.</w:t>
      </w:r>
    </w:p>
    <w:p>
      <w:pPr>
        <w:pStyle w:val="BodyText"/>
      </w:pPr>
      <w:r>
        <w:t xml:space="preserve">Thank you for considering my application. I welcome the opportunity to discuss how my scholarly goals align with Tel Aviv University's vision for judicial excellence. My resume, transcripts, and letters of recommendation provide further evidence of my qualifications, but I hope this letter conveys the depth of my commitment to becoming a judge who serves not merely as an interpreter of law but as a builder of justice in one of the world's most complex legal landscapes.</w:t>
      </w:r>
    </w:p>
    <w:p>
      <w:pPr>
        <w:pStyle w:val="BodyText"/>
      </w:pPr>
      <w:r>
        <w:t xml:space="preserve">Sincerely,</w:t>
      </w:r>
    </w:p>
    <w:p>
      <w:pPr>
        <w:pStyle w:val="BodyText"/>
      </w:pPr>
      <w:r>
        <w:t xml:space="preserve">Elias Judge</w:t>
      </w:r>
    </w:p>
    <w:p>
      <w:pPr>
        <w:pStyle w:val="BodyText"/>
      </w:pPr>
      <w:r>
        <w:t xml:space="preserve">Phone: +44 7900 123456 | Email: elias.judge@oxford.ac.uk</w:t>
      </w:r>
    </w:p>
    <w:p>
      <w:pPr>
        <w:pStyle w:val="BodyText"/>
      </w:pPr>
      <w:r>
        <w:t xml:space="preserve">Attachments: Academic Transcripts, Research Proposal, Recommendation Letters</w:t>
      </w:r>
    </w:p>
    <w:p>
      <w:pPr>
        <w:pStyle w:val="BodyText"/>
      </w:pPr>
      <w:r>
        <w:rPr>
          <w:bCs/>
          <w:b/>
        </w:rPr>
        <w:t xml:space="preserve">Word Count:</w:t>
      </w:r>
      <w:r>
        <w:t xml:space="preserve"> </w:t>
      </w:r>
      <w:r>
        <w:t xml:space="preserve">876 words</w:t>
      </w:r>
    </w:p>
    <w:p>
      <w:pPr>
        <w:pStyle w:val="BodyText"/>
      </w:pPr>
      <w:r>
        <w:rPr>
          <w:bCs/>
          <w:b/>
        </w:rPr>
        <w:t xml:space="preserve">Key Focus Areas:</w:t>
      </w:r>
      <w:r>
        <w:t xml:space="preserve"> </w:t>
      </w:r>
      <w:r>
        <w:t xml:space="preserve">Scholarship Application, Judicial Training, Israel Tel Aviv as Educational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Elias Judge</dc:title>
  <dc:creator/>
  <dc:language>en</dc:language>
  <cp:keywords/>
  <dcterms:created xsi:type="dcterms:W3CDTF">2026-07-21T05:48:58Z</dcterms:created>
  <dcterms:modified xsi:type="dcterms:W3CDTF">2026-07-21T05:48:58Z</dcterms:modified>
</cp:coreProperties>
</file>

<file path=docProps/custom.xml><?xml version="1.0" encoding="utf-8"?>
<Properties xmlns="http://schemas.openxmlformats.org/officeDocument/2006/custom-properties" xmlns:vt="http://schemas.openxmlformats.org/officeDocument/2006/docPropsVTypes"/>
</file>