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To the Esteemed Scholarship Committee, Kyoto University Foundation</w:t>
      </w:r>
    </w:p>
    <w:bookmarkEnd w:id="20"/>
    <w:p>
      <w:pPr>
        <w:pStyle w:val="BodyText"/>
      </w:pPr>
      <w:r>
        <w:t xml:space="preserve">Dear Esteemed Scholarship Committee,</w:t>
      </w:r>
    </w:p>
    <w:p>
      <w:pPr>
        <w:pStyle w:val="BodyText"/>
      </w:pPr>
      <w:r>
        <w:t xml:space="preserve">It is with profound reverence for academic excellence and deep respect for Japan's cultural legacy that I submit my formal application for the International Scholarships Program at Kyoto University. As a legal scholar and practitioner currently serving in the judicial system of my home nation, I write not merely as an applicant but as a dedicated steward of justice seeking to deepen my understanding of East Asian legal philosophy through immersion in Kyoto’s ancient intellectual traditions. My name is</w:t>
      </w:r>
      <w:r>
        <w:t xml:space="preserve"> </w:t>
      </w:r>
      <w:r>
        <w:rPr>
          <w:bCs/>
          <w:b/>
        </w:rPr>
        <w:t xml:space="preserve">Justice Eleanor Judge</w:t>
      </w:r>
      <w:r>
        <w:t xml:space="preserve">, and this scholarship represents a pivotal opportunity to bridge comparative legal studies with Japan’s unparalleled historical context.</w:t>
      </w:r>
    </w:p>
    <w:p>
      <w:pPr>
        <w:pStyle w:val="BodyText"/>
      </w:pPr>
      <w:r>
        <w:t xml:space="preserve">Throughout my 15-year career as a judge, I have witnessed how jurisprudence transcends borders while being profoundly shaped by cultural ecosystems. In my presiding role on the Supreme Court of [Home Nation], I routinely grappled with cases where Western legal frameworks collided with indigenous traditions—a tension that deepened my conviction that true judicial wisdom requires understanding diverse philosophical roots. Kyoto, as Japan’s former imperial capital and enduring heartland of Buddhist philosophy and Confucian scholarship, offers an irreplaceable laboratory for this inquiry. It is not coincidental that I seek to study in</w:t>
      </w:r>
      <w:r>
        <w:t xml:space="preserve"> </w:t>
      </w:r>
      <w:r>
        <w:rPr>
          <w:bCs/>
          <w:b/>
        </w:rPr>
        <w:t xml:space="preserve">Japan Kyoto</w:t>
      </w:r>
      <w:r>
        <w:t xml:space="preserve">; this city embodies the living fusion of tradition and modernity I aim to explore through my research on "Restorative Justice Systems in East Asian Contexts."</w:t>
      </w:r>
    </w:p>
    <w:p>
      <w:pPr>
        <w:pStyle w:val="BodyText"/>
      </w:pPr>
      <w:r>
        <w:t xml:space="preserve">My academic journey began at Oxford University, where I earned a degree in Comparative Legal Studies with honors. My dissertation examined indigenous mediation practices across Pacific Rim societies, but I recognized its limitations: it lacked engagement with Japan’s unique contributions to restorative justice through concepts like *kōdō* (harmonious coexistence) and *hara hachi bu* (moderation in conflict resolution). Kyoto provides the only setting where I can access primary sources—from Heian-period legal codes to contemporary Shinto-inspired mediation centers—and engage with scholars who have dedicated their lives to these traditions. I am particularly eager to collaborate with Professor Akari Tanaka at Kyoto University’s Institute of Legal Philosophy, whose work on *kōsho* (reconciliation through shared suffering) aligns precisely with my research trajectory.</w:t>
      </w:r>
    </w:p>
    <w:p>
      <w:pPr>
        <w:pStyle w:val="BodyText"/>
      </w:pPr>
      <w:r>
        <w:t xml:space="preserve">Why Kyoto? The city is not merely a geographic location but the embodiment of legal philosophy in motion. During the Heian era (794–1185), Kyoto was where the *Ritsuryō* codes—Japan’s first comprehensive legal system—were codified, blending Chinese Tang dynasty models with Shinto spiritual principles. Walking through Gion district, where traditional *kamishibai* (paper theater) once mediated disputes in feudal villages, or studying at the historic Dōjima River campus nestled between the Kiyomizu-dera temple and Philosopher’s Path, I will contextualize theoretical frameworks within Japan’s living cultural fabric. This is critical because my research argues that effective restorative justice must honor place-based traditions rather than imposing universal models—a principle Kyoto exemplifies through its preservation of *kodō* (shared responsibility) in neighborhood dispute resolution even today.</w:t>
      </w:r>
    </w:p>
    <w:p>
      <w:pPr>
        <w:pStyle w:val="BodyText"/>
      </w:pPr>
      <w:r>
        <w:t xml:space="preserve">My proposed project, "Harmonizing Jurisprudence: Restorative Justice Pathways from Kyoto to Global Courts," will analyze three case studies: 1) Kyoto’s community-based *tōshoku* councils resolving urban housing conflicts; 2) The integration of Buddhist *karma* principles in juvenile rehabilitation programs; and 3) Comparative analysis with my home nation’s restorative courts. This work directly addresses the Scholarship Committee’s priority areas of "Cultural Diplomacy Through Education" and "Sustainable Justice Systems." I have secured preliminary support from Kyoto Prefecture’s Legal Aid Office, which will provide field access to their community mediation centers—a resource unavailable anywhere else globally.</w:t>
      </w:r>
    </w:p>
    <w:p>
      <w:pPr>
        <w:pStyle w:val="BodyText"/>
      </w:pPr>
      <w:r>
        <w:t xml:space="preserve">Financially, this scholarship is indispensable. As a public servant committed to judicial integrity, my salary cannot cover Kyoto University’s program costs plus living expenses in Japan. The $25,000 award would fully fund tuition, archival research permits at the Kyoto Imperial Palace archives (for *Ritsuryō* manuscript access), and ethnographic fieldwork across rural Kyōto Prefecture. Crucially, this investment will yield measurable returns: Upon completion, I commit to establishing a Japan-Home Nation Judicial Exchange Program featuring Kyoto-trained judges co-facilitating workshops on culturally responsive justice systems in our respective nations.</w:t>
      </w:r>
    </w:p>
    <w:p>
      <w:pPr>
        <w:pStyle w:val="BodyText"/>
      </w:pPr>
      <w:r>
        <w:t xml:space="preserve">My connection to Kyoto extends beyond academia. As a former Fulbright Scholar (2018), I studied Japanese aesthetics at Ritsumeikan University and spent months walking the Philosopher’s Path—where I first encountered the *sabi* (worn beauty) philosophy that reshaped my judicial perspective. In 2022, during Japan’s National Legal Symposium in Kyoto, I presented a paper on "Emotional Intelligence in Judicial Decision-Making," which sparked collaboration with Kyoto Law School faculty. This was not an academic exercise but a pilgrimage to the source of legal thought: The city’s temples—like Enryaku-ji, where monks historically advised emperors on governance—remain active classrooms for those who seek wisdom beyond textbooks.</w:t>
      </w:r>
    </w:p>
    <w:p>
      <w:pPr>
        <w:pStyle w:val="BodyText"/>
      </w:pPr>
      <w:r>
        <w:t xml:space="preserve">Justice in our fractured world demands humility and cross-cultural dialogue. As a judge entrusted with upholding the law, I have seen how superficial legal imports often fail; true transformation requires planting new ideas in fertile soil of cultural understanding. Kyoto offers this soil—its ancient stones whispering lessons about harmony that Western jurisprudence has yet to fully embrace. By granting me this scholarship, you invest not just in my education but in a bridge between Japan’s philosophical legacy and global judicial practice.</w:t>
      </w:r>
    </w:p>
    <w:p>
      <w:pPr>
        <w:pStyle w:val="BodyText"/>
      </w:pPr>
      <w:r>
        <w:t xml:space="preserve">I would be honored to contribute my courtroom experience and academic rigor to Kyoto University’s scholarly community while learning from its unparalleled environment. My vision aligns perfectly with the foundation’s mission: "To cultivate leaders who harmonize tradition with innovation for a just world." I have attached all required documents, including letters of recommendation from Chief Justice [Name] (who affirmed my judicial integrity) and Professor Tanaka (who endorsed my Kyoto research plan).</w:t>
      </w:r>
    </w:p>
    <w:p>
      <w:pPr>
        <w:pStyle w:val="BodyText"/>
      </w:pPr>
      <w:r>
        <w:t xml:space="preserve">With deepest respect for Japan’s enduring intellectual legacy and unwavering commitment to the scholarship’s goals,</w:t>
      </w:r>
    </w:p>
    <w:p>
      <w:pPr>
        <w:pStyle w:val="BodyText"/>
      </w:pPr>
      <w:r>
        <w:rPr>
          <w:bCs/>
          <w:b/>
        </w:rPr>
        <w:t xml:space="preserve">Justice Eleanor Judge</w:t>
      </w:r>
      <w:r>
        <w:br/>
      </w:r>
      <w:r>
        <w:t xml:space="preserve">Supreme Court of [Home Nation]</w:t>
      </w:r>
      <w:r>
        <w:br/>
      </w:r>
      <w:r>
        <w:t xml:space="preserve">[Address, City, Postal Code]</w:t>
      </w:r>
      <w:r>
        <w:br/>
      </w:r>
      <w:r>
        <w:t xml:space="preserve">Email: eleanor.judge@supremecourt.gov</w:t>
      </w:r>
      <w:r>
        <w:br/>
      </w:r>
      <w:r>
        <w:t xml:space="preserve">Phone: +[Country Code] [Number]</w:t>
      </w:r>
      <w:r>
        <w:br/>
      </w:r>
      <w:r>
        <w:br/>
      </w:r>
      <w:r>
        <w:t xml:space="preserve">Date: October 26, 2023</w:t>
      </w:r>
    </w:p>
    <w:p>
      <w:pPr>
        <w:pStyle w:val="BodyText"/>
      </w:pPr>
      <w:r>
        <w:t xml:space="preserve">This Scholarship Application Letter formally requests funding for the International Research Program at Kyoto University, Japan. It emphasizes Justice Eleanor Judge’s commitment to advancing comparative jurisprudence through immersive study in Kyoto—a city central to Japan’s cultural and legal heritage.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2026-07-23T13:40:45Z</dcterms:created>
  <dcterms:modified xsi:type="dcterms:W3CDTF">2026-07-23T13:40:45Z</dcterms:modified>
</cp:coreProperties>
</file>

<file path=docProps/custom.xml><?xml version="1.0" encoding="utf-8"?>
<Properties xmlns="http://schemas.openxmlformats.org/officeDocument/2006/custom-properties" xmlns:vt="http://schemas.openxmlformats.org/officeDocument/2006/docPropsVTypes"/>
</file>