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Studies</w:t>
      </w:r>
      <w:r>
        <w:t xml:space="preserve"> </w:t>
      </w:r>
      <w:r>
        <w:t xml:space="preserve">in</w:t>
      </w:r>
      <w:r>
        <w:t xml:space="preserve"> </w:t>
      </w:r>
      <w:r>
        <w:t xml:space="preserve">Almaty,</w:t>
      </w:r>
      <w:r>
        <w:t xml:space="preserve"> </w:t>
      </w:r>
      <w:r>
        <w:t xml:space="preserve">Kazakhstan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Legal Education Foundation of Kazakhstan (NLEK)</w:t>
      </w:r>
      <w:r>
        <w:br/>
      </w:r>
      <w:r>
        <w:t xml:space="preserve">Almaty City Center Building, 123 Akhmet Baitursynuly Street</w:t>
      </w:r>
      <w:r>
        <w:br/>
      </w:r>
      <w:r>
        <w:t xml:space="preserve">Almaty, Republic of Kazakhstan</w:t>
      </w:r>
    </w:p>
    <w:bookmarkStart w:id="20" w:name="X653ef4117c1fd982659d0d09e086063a4e2b4bc"/>
    <w:p>
      <w:pPr>
        <w:pStyle w:val="Heading2"/>
      </w:pPr>
      <w:r>
        <w:t xml:space="preserve">Subject: Application for Judicial Excellence Scholarship to Advance Legal Scholarship in Almaty, Kazakhstan</w:t>
      </w:r>
    </w:p>
    <w:p>
      <w:pPr>
        <w:pStyle w:val="FirstParagraph"/>
      </w:pPr>
      <w:r>
        <w:t xml:space="preserve">Dear Esteemed Members of the Scholarship Committee,</w:t>
      </w:r>
    </w:p>
    <w:p>
      <w:pPr>
        <w:pStyle w:val="BodyText"/>
      </w:pPr>
      <w:r>
        <w:t xml:space="preserve">I am writing with profound respect for your institution’s pivotal role in shaping Kazakhstan’s judicial landscape and an earnest request for consideration of my application for the prestigious Judicial Excellence Scholarship. As a dedicated law student at Kazakh National University School of Law in Almaty, I have long aspired to serve as a</w:t>
      </w:r>
      <w:r>
        <w:t xml:space="preserve"> </w:t>
      </w:r>
      <w:r>
        <w:rPr>
          <w:bCs/>
          <w:b/>
        </w:rPr>
        <w:t xml:space="preserve">Judge</w:t>
      </w:r>
      <w:r>
        <w:t xml:space="preserve"> </w:t>
      </w:r>
      <w:r>
        <w:t xml:space="preserve">within our nation’s evolving court system—a career path that demands not only academic rigor but also deep commitment to justice, integrity, and public service. This</w:t>
      </w:r>
      <w:r>
        <w:t xml:space="preserve"> </w:t>
      </w:r>
      <w:r>
        <w:rPr>
          <w:bCs/>
          <w:b/>
        </w:rPr>
        <w:t xml:space="preserve">Scholarship Application Letter</w:t>
      </w:r>
      <w:r>
        <w:t xml:space="preserve"> </w:t>
      </w:r>
      <w:r>
        <w:t xml:space="preserve">outlines my qualifications, vision for judicial contribution in</w:t>
      </w:r>
      <w:r>
        <w:t xml:space="preserve"> </w:t>
      </w:r>
      <w:r>
        <w:rPr>
          <w:bCs/>
          <w:b/>
        </w:rPr>
        <w:t xml:space="preserve">Kazakhstan Almaty</w:t>
      </w:r>
      <w:r>
        <w:t xml:space="preserve">, and how your support will catalyze my journey toward becoming a transformative legal professional.</w:t>
      </w:r>
    </w:p>
    <w:p>
      <w:pPr>
        <w:pStyle w:val="BodyText"/>
      </w:pPr>
      <w:r>
        <w:t xml:space="preserve">My academic trajectory has been meticulously aligned with Kazakhstan’s judicial development priorities. I graduated at the top of my class from Almaty’s Law Academy (2023), specializing in constitutional law and civil procedure—a direct response to nationwide reforms emphasizing judicial transparency under President Tokayev’s legal modernization agenda. During my studies, I interned at the</w:t>
      </w:r>
      <w:r>
        <w:t xml:space="preserve"> </w:t>
      </w:r>
      <w:r>
        <w:rPr>
          <w:iCs/>
          <w:i/>
        </w:rPr>
        <w:t xml:space="preserve">Almaty City Court</w:t>
      </w:r>
      <w:r>
        <w:t xml:space="preserve">, observing firsthand how judges navigate complex cases involving economic disputes, human rights advocacy, and cross-cultural mediation in our multi-ethnic capital. This experience solidified my resolve: I do not merely seek to become a</w:t>
      </w:r>
      <w:r>
        <w:t xml:space="preserve"> </w:t>
      </w:r>
      <w:r>
        <w:rPr>
          <w:bCs/>
          <w:b/>
        </w:rPr>
        <w:t xml:space="preserve">Judge</w:t>
      </w:r>
      <w:r>
        <w:t xml:space="preserve">; I aim to contribute meaningfully to the</w:t>
      </w:r>
      <w:r>
        <w:t xml:space="preserve"> </w:t>
      </w:r>
      <w:r>
        <w:rPr>
          <w:bCs/>
          <w:b/>
        </w:rPr>
        <w:t xml:space="preserve">Kazakhstan Almaty</w:t>
      </w:r>
      <w:r>
        <w:t xml:space="preserve"> </w:t>
      </w:r>
      <w:r>
        <w:t xml:space="preserve">judiciary’s mission of upholding the rule of law with cultural sensitivity and innovation.</w:t>
      </w:r>
    </w:p>
    <w:p>
      <w:pPr>
        <w:pStyle w:val="BodyText"/>
      </w:pPr>
      <w:r>
        <w:t xml:space="preserve">The Judicial Excellence Scholarship represents far more than financial assistance—it is an investment in Kazakhstan’s future. Currently, Almaty faces critical gaps in judicial capacity: a 40% vacancy rate among specialized commercial courts, insufficient training for handling digital evidence, and limited access to international best practices for rural populations. My research project on "Digital Evidence Integration in Almaty’s District Courts" (published in the</w:t>
      </w:r>
      <w:r>
        <w:t xml:space="preserve"> </w:t>
      </w:r>
      <w:r>
        <w:rPr>
          <w:iCs/>
          <w:i/>
        </w:rPr>
        <w:t xml:space="preserve">Journal of Kazakh Legal Studies</w:t>
      </w:r>
      <w:r>
        <w:t xml:space="preserve">, 2023) identified systemic barriers to efficiency that demand immediate attention. With this scholarship, I will pursue advanced studies at the Central European University’s International Legal Practice Program in Budapest—a program renowned for its judicial training modules—to master evidence law, AI ethics in courts, and cross-border dispute resolution. These skills are essential for modernizing</w:t>
      </w:r>
      <w:r>
        <w:t xml:space="preserve"> </w:t>
      </w:r>
      <w:r>
        <w:rPr>
          <w:bCs/>
          <w:b/>
        </w:rPr>
        <w:t xml:space="preserve">Kazakhstan Almaty</w:t>
      </w:r>
      <w:r>
        <w:t xml:space="preserve">'s judiciary and aligning it with international standards.</w:t>
      </w:r>
    </w:p>
    <w:p>
      <w:pPr>
        <w:pStyle w:val="BodyText"/>
      </w:pPr>
      <w:r>
        <w:t xml:space="preserve">My commitment to</w:t>
      </w:r>
      <w:r>
        <w:t xml:space="preserve"> </w:t>
      </w:r>
      <w:r>
        <w:rPr>
          <w:bCs/>
          <w:b/>
        </w:rPr>
        <w:t xml:space="preserve">Kazakhstan Almaty</w:t>
      </w:r>
      <w:r>
        <w:t xml:space="preserve"> </w:t>
      </w:r>
      <w:r>
        <w:t xml:space="preserve">extends beyond academia. I co-founded "Legal Aid for Youth" (LAY), a volunteer initiative providing free court navigation services at the Almaty Municipal Center. In 18 months, we assisted over 2,000 citizens—particularly women and migrants—in filing civil cases, reducing average dispute resolution time by 35%. This work exposed me to systemic inequities: many applicants lacked understanding of court procedures due to language barriers or low legal literacy. As a</w:t>
      </w:r>
      <w:r>
        <w:t xml:space="preserve"> </w:t>
      </w:r>
      <w:r>
        <w:rPr>
          <w:bCs/>
          <w:b/>
        </w:rPr>
        <w:t xml:space="preserve">Judge</w:t>
      </w:r>
      <w:r>
        <w:t xml:space="preserve">, I intend to address these gaps through community engagement programs modeled on LAY’s success. My scholarship-funded research will culminate in a framework for "Judicial Outreach Protocols" tailored for Almaty’s diverse demographics, directly supporting the government’s 2030 Justice Reform Strategy.</w:t>
      </w:r>
    </w:p>
    <w:p>
      <w:pPr>
        <w:pStyle w:val="BodyText"/>
      </w:pPr>
      <w:r>
        <w:t xml:space="preserve">What distinguishes my approach is my understanding that judicial excellence in</w:t>
      </w:r>
      <w:r>
        <w:t xml:space="preserve"> </w:t>
      </w:r>
      <w:r>
        <w:rPr>
          <w:bCs/>
          <w:b/>
        </w:rPr>
        <w:t xml:space="preserve">Kazakhstan Almaty</w:t>
      </w:r>
      <w:r>
        <w:t xml:space="preserve"> </w:t>
      </w:r>
      <w:r>
        <w:t xml:space="preserve">requires both technical mastery and cultural humility. Having grown up in a multilingual household (Kazakh, Russian, English), I have mediated family disputes across generations—skills directly transferable to resolving conflicts within our courts. Moreover, I participated in the 2023</w:t>
      </w:r>
      <w:r>
        <w:t xml:space="preserve"> </w:t>
      </w:r>
      <w:r>
        <w:rPr>
          <w:iCs/>
          <w:i/>
        </w:rPr>
        <w:t xml:space="preserve">Almaty Judicial Summit</w:t>
      </w:r>
      <w:r>
        <w:t xml:space="preserve">, where judges emphasized that "a just court must reflect its community’s soul." This philosophy drives my ambition: to be a</w:t>
      </w:r>
      <w:r>
        <w:t xml:space="preserve"> </w:t>
      </w:r>
      <w:r>
        <w:rPr>
          <w:bCs/>
          <w:b/>
        </w:rPr>
        <w:t xml:space="preserve">Judge</w:t>
      </w:r>
      <w:r>
        <w:t xml:space="preserve"> </w:t>
      </w:r>
      <w:r>
        <w:t xml:space="preserve">who not only applies laws but also interprets them within Kazakhstan’s unique socio-cultural fabric. The scholarship would enable me to collaborate with the</w:t>
      </w:r>
      <w:r>
        <w:t xml:space="preserve"> </w:t>
      </w:r>
      <w:r>
        <w:rPr>
          <w:iCs/>
          <w:i/>
        </w:rPr>
        <w:t xml:space="preserve">Kazakh Institute of Judicial Training</w:t>
      </w:r>
      <w:r>
        <w:t xml:space="preserve"> </w:t>
      </w:r>
      <w:r>
        <w:t xml:space="preserve">in Almaty, developing curricula for new judges that integrate local customs with constitutional principles.</w:t>
      </w:r>
    </w:p>
    <w:p>
      <w:pPr>
        <w:pStyle w:val="BodyText"/>
      </w:pPr>
      <w:r>
        <w:t xml:space="preserve">I recognize that this</w:t>
      </w:r>
      <w:r>
        <w:t xml:space="preserve"> </w:t>
      </w:r>
      <w:r>
        <w:rPr>
          <w:bCs/>
          <w:b/>
        </w:rPr>
        <w:t xml:space="preserve">Scholarship Application Letter</w:t>
      </w:r>
      <w:r>
        <w:t xml:space="preserve"> </w:t>
      </w:r>
      <w:r>
        <w:t xml:space="preserve">represents a commitment to excellence. My academic record includes 4.8/5.0 GPA, three national moot court awards (including the Almaty Regional Championship), and fluency in four languages—critical assets for a judge serving Kazakhstan’s diverse population. More importantly, my dedication has been proven through action: I drafted recommendations adopted by the Almaty Bar Association to simplify juvenile justice procedures. With your support, I will expand this impact by conducting field studies across 5 Almaty districts to identify procedural bottlenecks before returning as a judge-in-training at the</w:t>
      </w:r>
      <w:r>
        <w:t xml:space="preserve"> </w:t>
      </w:r>
      <w:r>
        <w:rPr>
          <w:iCs/>
          <w:i/>
        </w:rPr>
        <w:t xml:space="preserve">Supreme Court of Kazakhstan</w:t>
      </w:r>
      <w:r>
        <w:t xml:space="preserve">.</w:t>
      </w:r>
    </w:p>
    <w:p>
      <w:pPr>
        <w:pStyle w:val="BodyText"/>
      </w:pPr>
      <w:r>
        <w:t xml:space="preserve">Kazakhstan stands at a watershed moment in its judicial journey. The government’s investment in court modernization—evident in new digital platforms like "E-Court" launched for Almaty—is revolutionary, yet it requires professionals who blend global expertise with local insight. As an aspiring</w:t>
      </w:r>
      <w:r>
        <w:t xml:space="preserve"> </w:t>
      </w:r>
      <w:r>
        <w:rPr>
          <w:bCs/>
          <w:b/>
        </w:rPr>
        <w:t xml:space="preserve">Judge</w:t>
      </w:r>
      <w:r>
        <w:t xml:space="preserve"> </w:t>
      </w:r>
      <w:r>
        <w:t xml:space="preserve">rooted deeply in</w:t>
      </w:r>
      <w:r>
        <w:t xml:space="preserve"> </w:t>
      </w:r>
      <w:r>
        <w:rPr>
          <w:bCs/>
          <w:b/>
        </w:rPr>
        <w:t xml:space="preserve">Kazakhstan Almaty</w:t>
      </w:r>
      <w:r>
        <w:t xml:space="preserve">, I am uniquely positioned to bridge this gap. This scholarship is not merely a personal opportunity; it is a strategic investment in Kazakhstan’s vision of a court system where justice is accessible, efficient, and embodies our national identity.</w:t>
      </w:r>
    </w:p>
    <w:p>
      <w:pPr>
        <w:pStyle w:val="BodyText"/>
      </w:pPr>
      <w:r>
        <w:t xml:space="preserve">I have attached my CV, academic transcripts, letters of recommendation from Professor A. Sarsenbayev (Dean of Kazakh National University Law School) and Judge Z. Abdykhalikova (Almaty City Court), and a detailed research proposal. I welcome the opportunity to discuss how my background aligns with your mission during an interview at your convenience.</w:t>
      </w:r>
    </w:p>
    <w:p>
      <w:pPr>
        <w:pStyle w:val="BodyText"/>
      </w:pPr>
      <w:r>
        <w:t xml:space="preserve">Respectfully submitted,</w:t>
      </w:r>
    </w:p>
    <w:p>
      <w:pPr>
        <w:pStyle w:val="BodyText"/>
      </w:pPr>
      <w:r>
        <w:t xml:space="preserve">[Your Full Name]</w:t>
      </w:r>
    </w:p>
    <w:p>
      <w:r>
        <w:pict>
          <v:rect style="width:0;height:1.5pt" o:hralign="center" o:hrstd="t" o:hr="t"/>
        </w:pict>
      </w:r>
    </w:p>
    <w:p>
      <w:pPr>
        <w:pStyle w:val="FirstParagraph"/>
      </w:pPr>
      <w:r>
        <w:t xml:space="preserve">This document constitutes a formal Scholarship Application Letter for the Judicial Excellence Scholarship, submitted by an applicant committed to serving as a Judge in Kazakhstan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Studies in Almaty, Kazakhstan</dc:title>
  <dc:creator/>
  <dc:language>en</dc:language>
  <cp:keywords/>
  <dcterms:created xsi:type="dcterms:W3CDTF">2026-07-21T05:50:08Z</dcterms:created>
  <dcterms:modified xsi:type="dcterms:W3CDTF">2026-07-21T05:50:08Z</dcterms:modified>
</cp:coreProperties>
</file>

<file path=docProps/custom.xml><?xml version="1.0" encoding="utf-8"?>
<Properties xmlns="http://schemas.openxmlformats.org/officeDocument/2006/custom-properties" xmlns:vt="http://schemas.openxmlformats.org/officeDocument/2006/docPropsVTypes"/>
</file>