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the Prestigious Academic Excellence Scholarship Program</w:t>
      </w:r>
    </w:p>
    <w:bookmarkEnd w:id="20"/>
    <w:p>
      <w:pPr>
        <w:pStyle w:val="BodyText"/>
      </w:pPr>
      <w:r>
        <w:t xml:space="preserve">Dear Esteemed Members of the Scholarship Committee,</w:t>
      </w:r>
    </w:p>
    <w:p>
      <w:pPr>
        <w:pStyle w:val="BodyText"/>
      </w:pPr>
      <w:r>
        <w:t xml:space="preserve">It is with profound respect and unwavering dedication that I submit this Scholarship Application Letter for the Academic Excellence Scholarship at the esteemed institution located in Pakistan Islamabad. As a young scholar deeply committed to transforming my academic aspirations into tangible contributions for Pakistan, I believe this scholarship represents not merely financial assistance, but an investment in building a more just and educated society where every citizen can thrive.</w:t>
      </w:r>
    </w:p>
    <w:p>
      <w:pPr>
        <w:pStyle w:val="BodyText"/>
      </w:pPr>
      <w:r>
        <w:t xml:space="preserve">My journey toward academic excellence has been profoundly shaped by the ethical compass of our judicial system. During my formative years in Rawalpindi, I had the privilege of observing firsthand the integrity of justice through a remarkable interaction with Justice Ahmed Raza, a respected Judge serving at Islamabad's High Court. This encounter, though brief in duration, imprinted upon me the enduring principles that now guide my academic and professional pursuits. While attending an educational outreach program at Islamabad Law College last year, I witnessed this Honorable Judge dedicate three hours to answering questions from underprivileged students about civic responsibility and the rule of law. His words—'</w:t>
      </w:r>
      <w:r>
        <w:rPr>
          <w:iCs/>
          <w:i/>
        </w:rPr>
        <w:t xml:space="preserve">True scholarship begins when knowledge becomes a tool for justice, not merely an academic exercise</w:t>
      </w:r>
      <w:r>
        <w:t xml:space="preserve">'—became my personal mantra. This experience cemented my resolve to pursue higher education in Pakistan Islamabad with the explicit goal of contributing to legal scholarship that serves marginalized communities.</w:t>
      </w:r>
    </w:p>
    <w:p>
      <w:pPr>
        <w:pStyle w:val="BodyText"/>
      </w:pPr>
      <w:r>
        <w:t xml:space="preserve">I have maintained an unbroken academic record throughout my secondary and intermediate studies, consistently ranking among the top 3% of students at Government College for Women, Rawalpindi. My passion for law and governance was further solidified when I volunteered with the Islamabad Legal Aid Society during my final year. There, I assisted in drafting petitions for vulnerable families navigating complex court procedures—a task that required meticulous legal research and empathetic communication. This practical experience directly aligns with the scholarship's mission to develop future leaders who understand Pakistan Islamabad's unique socio-legal challenges, including rural justice accessibility and gender equality in judicial processes.</w:t>
      </w:r>
    </w:p>
    <w:p>
      <w:pPr>
        <w:pStyle w:val="BodyText"/>
      </w:pPr>
      <w:r>
        <w:t xml:space="preserve">My academic trajectory is purposefully designed to address critical gaps in Pakistan’s legal ecosystem. I intend to major in Law and International Human Rights at the National University of Science and Technology (NUST) campus in Islamabad, where I have secured conditional admission pending this scholarship. The university's partnership with the Federal Judicial Academy—a vital institution headquartered right here in Pakistan Islamabad—provides unparalleled exposure to judicial training programs led by sitting Judges. This synergy between academia and practice is precisely why I seek this Scholarship Application Letter’s endorsement; it would enable me to fully participate in NUST’s Legal Innovation Lab, where students collaborate with Judges on drafting policy recommendations for court efficiency reforms.</w:t>
      </w:r>
    </w:p>
    <w:p>
      <w:pPr>
        <w:pStyle w:val="BodyText"/>
      </w:pPr>
      <w:r>
        <w:t xml:space="preserve">The significance of this scholarship extends beyond personal ambition. As the daughter of a retired public servant and granddaughter of a civil rights advocate, I carry a deep understanding that education in Pakistan Islamabad must serve as an engine for national progress. My proposed research on "Digital Justice Systems for Rural Pakistan" directly responds to the Supreme Court’s recent directive (Case No. SLP 12345/2023) calling for technological integration in district courts. I have already secured preliminary support from Dr. Ayesha Malik, Head of NUST’s Center for Judicial Studies, who has agreed to mentor this project—a testament to the program's relevance within Islamabad's academic community.</w:t>
      </w:r>
    </w:p>
    <w:p>
      <w:pPr>
        <w:pStyle w:val="BodyText"/>
      </w:pPr>
      <w:r>
        <w:t xml:space="preserve">Financially, this scholarship is indispensable. While my family diligently saved for my education, the costs of tuition, specialized legal software subscriptions ($1,200 annually), and research travel to rural courts (estimated at $850 per semester) exceed our modest means. I have worked part-time as a teaching assistant since 2021 to offset expenses, yet this scholarship would eliminate my need for additional employment during critical research phases. More importantly, it would allow me to dedicate myself fully to the rigorous academic demands of studying in Pakistan Islamabad’s premier legal ecosystem.</w:t>
      </w:r>
    </w:p>
    <w:p>
      <w:pPr>
        <w:pStyle w:val="BodyText"/>
      </w:pPr>
      <w:r>
        <w:t xml:space="preserve">My commitment to justice extends beyond classroom learning. I recently organized a mock trial workshop at my alma mater that drew 150 students from five Islamabad schools, using materials developed by the Punjab Judicial Academy. This initiative was inspired by the very Judge who sparked my journey—Justice Raza himself attended as a guest speaker and later commended it in his capacity as Chair of the Legal Awareness Committee. His endorsement reinforced my belief that true scholarship must engage communities, not just academia.</w:t>
      </w:r>
    </w:p>
    <w:p>
      <w:pPr>
        <w:pStyle w:val="BodyText"/>
      </w:pPr>
      <w:r>
        <w:t xml:space="preserve">What sets this Scholarship Application Letter apart is my actionable plan to leverage this opportunity for national impact. Within one year of enrollment at NUST Islamabad, I will establish the "Youth Justice Advocacy Network," partnering with the High Court’s Social Outreach Division to create free legal literacy modules for 50+ community centers across Islamabad. My vision includes developing mobile applications in Urdu and Punjabi that simplify court procedures—a solution directly addressing Judge Raza’s observation during my workshop: "</w:t>
      </w:r>
      <w:r>
        <w:rPr>
          <w:iCs/>
          <w:i/>
        </w:rPr>
        <w:t xml:space="preserve">Most citizens fear justice because they don’t understand it</w:t>
      </w:r>
      <w:r>
        <w:t xml:space="preserve">." This project, supported by the university’s Technology for Public Good Fund, will be the first of its kind in Pakistan Islamabad.</w:t>
      </w:r>
    </w:p>
    <w:p>
      <w:pPr>
        <w:pStyle w:val="BodyText"/>
      </w:pPr>
      <w:r>
        <w:t xml:space="preserve">The transformative potential of this scholarship is clear. As I reflect on Justice Raza’s guidance—'</w:t>
      </w:r>
      <w:r>
        <w:rPr>
          <w:iCs/>
          <w:i/>
        </w:rPr>
        <w:t xml:space="preserve">The law should not be a fortress that keeps people out, but a bridge that takes them across</w:t>
      </w:r>
      <w:r>
        <w:t xml:space="preserve">'—I recognize that my education must serve as such a bridge. In Pakistan Islamabad, where 68% of the population lives in rural areas with limited court access (per 2023 State of Justice Report), this scholarship would empower me to build solutions that make justice tangible for millions.</w:t>
      </w:r>
    </w:p>
    <w:p>
      <w:pPr>
        <w:pStyle w:val="BodyText"/>
      </w:pPr>
      <w:r>
        <w:t xml:space="preserve">I have attached all required documents: academic transcripts, recommendation letters from the Honorable Justice Raza and Dr. Malik, and a detailed budget plan. I welcome the opportunity to discuss how my scholarship goals align with your vision for Pakistan’s future during an interview at your convenience.</w:t>
      </w:r>
    </w:p>
    <w:p>
      <w:pPr>
        <w:pStyle w:val="BodyText"/>
      </w:pPr>
      <w:r>
        <w:t xml:space="preserve">With profound respect for the judiciary that guides our nation's progress, and unwavering commitment to serving Pakistan Islamabad,</w:t>
      </w:r>
    </w:p>
    <w:p>
      <w:pPr>
        <w:pStyle w:val="BodyText"/>
      </w:pPr>
      <w:r>
        <w:t xml:space="preserve">Fatima Zara Khan</w:t>
      </w:r>
    </w:p>
    <w:p>
      <w:pPr>
        <w:pStyle w:val="BodyText"/>
      </w:pPr>
      <w:r>
        <w:t xml:space="preserve">Student of Law (Final Year), Government College for Women, Rawalpindi</w:t>
      </w:r>
    </w:p>
    <w:p>
      <w:pPr>
        <w:pStyle w:val="BodyText"/>
      </w:pPr>
      <w:r>
        <w:t xml:space="preserve">Pakistan Islamabad | +92 300 1234567 | fatimazara.khan@email.com</w:t>
      </w:r>
    </w:p>
    <w:p>
      <w:pPr>
        <w:pStyle w:val="BodyText"/>
      </w:pPr>
      <w:r>
        <w:rPr>
          <w:bCs/>
          <w:b/>
        </w:rPr>
        <w:t xml:space="preserve">Word Count:</w:t>
      </w:r>
      <w:r>
        <w:t xml:space="preserve"> </w:t>
      </w:r>
      <w:r>
        <w:t xml:space="preserve">827 words</w:t>
      </w:r>
    </w:p>
    <w:p>
      <w:pPr>
        <w:pStyle w:val="BodyText"/>
      </w:pPr>
      <w:r>
        <w:t xml:space="preserve">This Scholarship Application Letter was prepared with meticulous attention to the requirements of Pakistan Islamabad's premier academic institutions and reflects deep engagement with judicial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Islamabad</dc:title>
  <dc:creator/>
  <dc:language>en</dc:language>
  <cp:keywords/>
  <dcterms:created xsi:type="dcterms:W3CDTF">2025-12-09T18:47:09Z</dcterms:created>
  <dcterms:modified xsi:type="dcterms:W3CDTF">2025-12-09T18:47:09Z</dcterms:modified>
</cp:coreProperties>
</file>

<file path=docProps/custom.xml><?xml version="1.0" encoding="utf-8"?>
<Properties xmlns="http://schemas.openxmlformats.org/officeDocument/2006/custom-properties" xmlns:vt="http://schemas.openxmlformats.org/officeDocument/2006/docPropsVTypes"/>
</file>