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Advanced Judicial Leadership Program</w:t>
      </w:r>
    </w:p>
    <w:bookmarkEnd w:id="20"/>
    <w:p>
      <w:pPr>
        <w:pStyle w:val="BodyText"/>
      </w:pPr>
      <w:r>
        <w:t xml:space="preserve">Your Excellency,</w:t>
      </w:r>
    </w:p>
    <w:p>
      <w:pPr>
        <w:pStyle w:val="BodyText"/>
      </w:pPr>
      <w:r>
        <w:t xml:space="preserve">The Scholarship Committee</w:t>
      </w:r>
      <w:r>
        <w:br/>
      </w:r>
      <w:r>
        <w:t xml:space="preserve">King Abdullah University of Science and Technology (KAUST)</w:t>
      </w:r>
      <w:r>
        <w:br/>
      </w:r>
      <w:r>
        <w:t xml:space="preserve">Jeddah, Kingdom of Saudi Arabia</w:t>
      </w:r>
    </w:p>
    <w:bookmarkStart w:id="21" w:name="Xb255f44212168e17e9dba5925c9c18eaee03a86"/>
    <w:p>
      <w:pPr>
        <w:pStyle w:val="Heading2"/>
      </w:pPr>
      <w:r>
        <w:t xml:space="preserve">Subject: Urgent Request for Academic Scholarship Support in Judicial Advancement</w:t>
      </w:r>
    </w:p>
    <w:bookmarkEnd w:id="21"/>
    <w:p>
      <w:pPr>
        <w:pStyle w:val="FirstParagraph"/>
      </w:pPr>
      <w:r>
        <w:t xml:space="preserve">With profound respect for the Kingdom's transformative vision and unwavering commitment to judicial excellence, I write as an esteemed Judge of the First Instance Court in Jeddah, Saudi Arabia, to formally submit this Scholarship Application Letter. Having dedicated over fourteen years of distinguished service within the judiciary of Saudi Arabia Jeddah—a city that embodies both historical significance and modern legal dynamism—I seek advanced scholarly development through your prestigious program. This application represents not merely a personal academic pursuit but a strategic investment in elevating judicial administration across our nation's most cosmopolitan jurisdiction.</w:t>
      </w:r>
    </w:p>
    <w:p>
      <w:pPr>
        <w:pStyle w:val="BodyText"/>
      </w:pPr>
      <w:r>
        <w:t xml:space="preserve">My tenure as a Judge in Jeddah has placed me at the forefront of resolving complex commercial disputes, family law matters, and human rights cases within one of the Kingdom's most economically vital cities. I have presided over numerous high-stakes litigation involving multinational corporations operating through Jeddah's strategic Red Sea port, witnessed firsthand the evolving demands of Sharia-compliant financial transactions under Vision 2030, and contributed to landmark rulings that balanced traditional Islamic jurisprudence with contemporary commercial needs. However, the accelerating pace of legal modernization in Saudi Arabia necessitates deeper expertise in comparative international arbitration frameworks—a gap this scholarship will bridge.</w:t>
      </w:r>
    </w:p>
    <w:p>
      <w:pPr>
        <w:pStyle w:val="BodyText"/>
      </w:pPr>
      <w:r>
        <w:t xml:space="preserve">The Kingdom's current judicial reform initiatives under His Majesty King Salman bin Abdulaziz Al Saud and Crown Prince Mohammed bin Salman require judges like myself to master cutting-edge legal methodologies that transcend traditional courtroom practice. Specifically, the Saudi Judiciary's strategic goal to establish Jeddah as a regional hub for arbitration requires Judges with specialized knowledge in international dispute resolution mechanisms. Without advanced training in institutions like yours—renowned for integrating Islamic law with global best practices—our judiciary cannot fully realize its potential to attract foreign investment and position Saudi Arabia as a premier destination for legal commerce. This Scholarship Application Letter underscores my commitment to translating academic excellence into tangible judicial advancement within Saudi Arabia Jeddah's unique ecosystem.</w:t>
      </w:r>
    </w:p>
    <w:p>
      <w:pPr>
        <w:pStyle w:val="BodyText"/>
      </w:pPr>
      <w:r>
        <w:t xml:space="preserve">Having reviewed your institution's curriculum, I am particularly drawn to the Advanced Judicial Leadership Program with its focus on "Sharia-Compliant International Arbitration" and "Judicial Innovation in Multicultural Jurisdictions." My current caseload in Jeddah—where over 40% of cases involve cross-border elements due to our city's role as a gateway for Hajj pilgrims and global trade—exemplifies the urgent need for such expertise. I have already initiated a pilot project to standardize evidence protocols in international contracts, but without formal training in arbitration law, its scalability remains limited. Your program’s faculty includes scholars who have shaped Saudi Arabia's recent judicial reforms, making it the only institution capable of providing this critical knowledge transfer.</w:t>
      </w:r>
    </w:p>
    <w:p>
      <w:pPr>
        <w:pStyle w:val="BodyText"/>
      </w:pPr>
      <w:r>
        <w:t xml:space="preserve">The significance of this scholarship extends beyond my personal development to the broader jurisprudential landscape of Saudi Arabia Jeddah. As a city welcoming over 20 million visitors annually for religious and commercial purposes, our court system faces unprecedented pressure to deliver equitable, efficient justice while respecting Islamic values. I have witnessed how delayed judgments in complex cases hinder economic activity at the Red Sea port—a direct conflict with Vision 2030’s economic diversification goals. My proposed research on "Digital Evidence Integration in Sharia-Based Civil Procedures" will directly address this challenge, creating frameworks applicable to all Saudi courts but first piloted in Jeddah. This work aligns precisely with your institution's mission to advance justice through innovation.</w:t>
      </w:r>
    </w:p>
    <w:p>
      <w:pPr>
        <w:pStyle w:val="BodyText"/>
      </w:pPr>
      <w:r>
        <w:t xml:space="preserve">My qualifications demonstrate both scholarly rigor and practical judicial leadership. I hold a Doctorate in Islamic Jurisprudence from King Abdulaziz University, Jeddah, where my thesis on "Contemporary Applications of Qiyas in Commercial Law" received the Dean's Award for Excellence. I have authored five peer-reviewed articles published in the Journal of Saudi Legal Studies, including "Adapting Sharia Principles to E-Commerce Disputes: A Jeddah Case Study." More critically, I spearheaded Jeddah’s first virtual courtroom initiative during the pandemic—a project that reduced case backlogs by 37% and earned commendation from the Supreme Judicial Council. This experience proves my ability to implement transformative judicial solutions grounded in local context.</w:t>
      </w:r>
    </w:p>
    <w:p>
      <w:pPr>
        <w:pStyle w:val="BodyText"/>
      </w:pPr>
      <w:r>
        <w:t xml:space="preserve">Crucially, this scholarship represents a strategic alignment with Saudi Arabia's national priorities. The Ministry of Justice’s "Digital Justice Initiative" explicitly calls for judges trained in global best practices to enhance service delivery. By securing this opportunity, I will return to Jeddah not only with academic credentials but as a certified trainer for the Kingdom’s Judicial Academy. My plan includes developing a specialized certification module on international arbitration for all judges in Western Region courts—directly supporting Saudi Arabia’s ambition to become the Middle East's legal destination by 2030.</w:t>
      </w:r>
    </w:p>
    <w:p>
      <w:pPr>
        <w:pStyle w:val="BodyText"/>
      </w:pPr>
      <w:r>
        <w:t xml:space="preserve">I recognize that judicial leadership demands more than academic achievement; it requires a profound understanding of community needs. As a Judge in Jeddah, I have mentored over fifty law students through the University of Jeddah's Judicial Internship Program and volunteered at legal aid centers serving migrant workers—a demographic central to our city’s identity. This commitment to justice beyond courtrooms reflects my ethos: that a true Judge must be both scholar and servant. Your scholarship will empower me to multiply this impact exponentially across Saudi Arabia’s judiciary.</w:t>
      </w:r>
    </w:p>
    <w:p>
      <w:pPr>
        <w:pStyle w:val="BodyText"/>
      </w:pPr>
      <w:r>
        <w:t xml:space="preserve">In closing, I reaffirm that this Scholarship Application Letter is submitted not as a mere request but as a pledge of service to the Kingdom's judicial future. The expertise gained through your institution will enable me to transform Jeddah’s courts into exemplars of modern Sharia-based justice—where international business thrives alongside Islamic principles, and where the Rule of Law becomes synonymous with Saudi Arabia's global renaissance. I respectfully request the privilege to contribute my dedication and experience to your academic community, knowing that our shared mission is nothing less than elevating justice for all citizens and residents within Saudi Arabia Jeddah.</w:t>
      </w:r>
    </w:p>
    <w:p>
      <w:pPr>
        <w:pStyle w:val="BodyText"/>
      </w:pPr>
      <w:r>
        <w:t xml:space="preserve">With deepest respect and commitment to the Kingdom's vision,</w:t>
      </w:r>
    </w:p>
    <w:p>
      <w:pPr>
        <w:pStyle w:val="BodyText"/>
      </w:pPr>
      <w:r>
        <w:t xml:space="preserve">His Honor Judge Abdullah bin Khalid Al-Rashid</w:t>
      </w:r>
    </w:p>
    <w:p>
      <w:pPr>
        <w:pStyle w:val="BodyText"/>
      </w:pPr>
      <w:r>
        <w:t xml:space="preserve">Judge, First Instance Court (Jeddah Central Division)</w:t>
      </w:r>
    </w:p>
    <w:p>
      <w:pPr>
        <w:pStyle w:val="BodyText"/>
      </w:pPr>
      <w:r>
        <w:t xml:space="preserve">Saudi Judicial System, Ministry of Justice</w:t>
      </w:r>
    </w:p>
    <w:p>
      <w:pPr>
        <w:pStyle w:val="BodyText"/>
      </w:pPr>
      <w:r>
        <w:t xml:space="preserve">Jeddah, Kingdom of Saudi Arabia</w:t>
      </w:r>
    </w:p>
    <w:p>
      <w:pPr>
        <w:pStyle w:val="BodyText"/>
      </w:pPr>
      <w:r>
        <w:t xml:space="preserve">Cell: +966 5X XXX XXXX | Email: judge.alrashid@moj.gov.sa</w:t>
      </w:r>
    </w:p>
    <w:p>
      <w:pPr>
        <w:pStyle w:val="BodyText"/>
      </w:pPr>
      <w:r>
        <w:t xml:space="preserve">Word Count: 847</w:t>
      </w:r>
    </w:p>
    <w:p>
      <w:pPr>
        <w:pStyle w:val="BodyText"/>
      </w:pPr>
      <w:r>
        <w:t xml:space="preserve">Submitted in alignment with Vision 2030's judicial modernization goals and Saudi Arabia's pursuit of global legal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in Saudi Arabia Jeddah</dc:title>
  <dc:creator/>
  <dc:language>en</dc:language>
  <cp:keywords/>
  <dcterms:created xsi:type="dcterms:W3CDTF">2026-07-21T14:10:12Z</dcterms:created>
  <dcterms:modified xsi:type="dcterms:W3CDTF">2026-07-21T14:10:12Z</dcterms:modified>
</cp:coreProperties>
</file>

<file path=docProps/custom.xml><?xml version="1.0" encoding="utf-8"?>
<Properties xmlns="http://schemas.openxmlformats.org/officeDocument/2006/custom-properties" xmlns:vt="http://schemas.openxmlformats.org/officeDocument/2006/docPropsVTypes"/>
</file>