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Abu Dhabi University Foundation</w:t>
      </w:r>
      <w:r>
        <w:br/>
      </w:r>
      <w:r>
        <w:t xml:space="preserve">Abu Dhabi, United Arab Emirates</w:t>
      </w:r>
    </w:p>
    <w:p>
      <w:pPr>
        <w:pStyle w:val="BodyText"/>
      </w:pPr>
      <w:r>
        <w:t xml:space="preserve">October 26, 2023</w:t>
      </w:r>
    </w:p>
    <w:p>
      <w:pPr>
        <w:pStyle w:val="BodyText"/>
      </w:pPr>
      <w:r>
        <w:t xml:space="preserve">Alia Hassan Al Mazroui</w:t>
      </w:r>
      <w:r>
        <w:br/>
      </w:r>
      <w:r>
        <w:t xml:space="preserve">P.O. Box 17589</w:t>
      </w:r>
      <w:r>
        <w:br/>
      </w:r>
      <w:r>
        <w:t xml:space="preserve">Abu Dhabi, United Arab Emirates</w:t>
      </w:r>
      <w:r>
        <w:br/>
      </w:r>
      <w:r>
        <w:t xml:space="preserve">+971 50 XXX XXXX</w:t>
      </w:r>
      <w:r>
        <w:br/>
      </w:r>
      <w:r>
        <w:t xml:space="preserve">alia.almaazroui@email.com</w:t>
      </w:r>
    </w:p>
    <w:p>
      <w:pPr>
        <w:pStyle w:val="BodyText"/>
      </w:pPr>
      <w:r>
        <w:t xml:space="preserve">Dear Esteemed Members of the Scholarship Committee,</w:t>
      </w:r>
    </w:p>
    <w:p>
      <w:pPr>
        <w:pStyle w:val="BodyText"/>
      </w:pPr>
      <w:r>
        <w:t xml:space="preserve">It is with profound respect for Abu Dhabi's visionary educational ecosystem and deep admiration for the judicial ethos that guides our emirate's development that I submit my application for the prestigious Abu Dhabi Leadership Scholarship. As a young Emirati woman born and raised in this vibrant capital, I have witnessed firsthand how the principled guidance of our judiciary shapes not only legal frameworks but also societal progress. My academic journey has been profoundly influenced by the legacy of justice embodied by our judicial system—particularly through my interactions with His Honor Judge Ahmed Al-Rumaihi, whose mentorship during my high school's Model Judiciary program ignited my commitment to academic excellence and ethical leadership.</w:t>
      </w:r>
    </w:p>
    <w:p>
      <w:pPr>
        <w:pStyle w:val="BodyText"/>
      </w:pPr>
      <w:r>
        <w:t xml:space="preserve">My academic record consistently reflects dedication to intellectual growth, maintaining a 3.9/4.0 GPA while pursuing the International Baccalaureate Diploma at Al-Ahliyya School in Abu Dhabi. I have excelled in law-related coursework including Advanced Legal Studies and Ethics, and served as Student Council President where I facilitated dialogue on community justice initiatives—a role that drew directly from my volunteer work with the Abu Dhabi Judicial Department during my 10th grade. It was under Judge Al-Rumaihi's guidance that I co-founded the "Youth Justice Pathways" initiative, organizing workshops for 200+ students on civic responsibility and human rights within UAE society. His counsel—"True leadership in our nation requires not just academic knowledge but a commitment to justice that serves all communities"—has become my academic compass.</w:t>
      </w:r>
    </w:p>
    <w:p>
      <w:pPr>
        <w:pStyle w:val="BodyText"/>
      </w:pPr>
      <w:r>
        <w:t xml:space="preserve">The Abu Dhabi Leadership Scholarship represents far more than financial assistance; it embodies the emirate's investment in future leaders who will uphold the values of wisdom, integrity, and service that define our judicial heritage. As someone who has worked closely with judges during court observation programs at Abu Dhabi's International Court of Justice Center, I understand how this scholarship serves as a bridge between academic potential and societal contribution—a concept deeply rooted in the UAE's 2030 Vision for knowledge-driven prosperity. My aspiration to study Law at Abu Dhabi University aligns precisely with this mission, as I aim to specialize in family law reform to better serve Emirati women and children through legislation that balances tradition with modern human rights standards.</w:t>
      </w:r>
    </w:p>
    <w:p>
      <w:pPr>
        <w:pStyle w:val="BodyText"/>
      </w:pPr>
      <w:r>
        <w:t xml:space="preserve">My connection to the judicial system extends beyond formal mentorship. During my volunteer tenure at the Abu Dhabi Family Courts, I observed Judge Fatima Al-Suwaidi preside over cases involving domestic mediation. Her approach—combining legal expertise with compassionate listening—demonstrated how justice must be both rigorous and deeply human. This experience shaped my research on "Cultural Sensitivity in UAE Family Law Implementation," which earned me a regional innovation award at the 2023 Gulf Youth Legal Summit. I propose expanding this work through university research, directly contributing to Abu Dhabi's goal of becoming a global hub for progressive legal scholarship.</w:t>
      </w:r>
    </w:p>
    <w:p>
      <w:pPr>
        <w:pStyle w:val="BodyText"/>
      </w:pPr>
      <w:r>
        <w:t xml:space="preserve">Financial considerations present significant challenges to my academic progression. As an only child from a modest household where my father serves as a public school administrator in Al Ain, I have supported myself through part-time tutoring since age 16. While I am proud of this independence, pursuing specialized legal studies requires resources beyond family means—particularly for international research opportunities at the Abu Dhabi Judicial Training Institute. This scholarship would relieve critical financial pressure while allowing me to focus entirely on academic excellence and community engagement initiatives that align with our emirate's development goals.</w:t>
      </w:r>
    </w:p>
    <w:p>
      <w:pPr>
        <w:pStyle w:val="BodyText"/>
      </w:pPr>
      <w:r>
        <w:t xml:space="preserve">What sets me apart is my proven ability to translate judicial principles into actionable community impact. Last year, I organized "Justice in Action" seminars across three Abu Dhabi schools, partnering with local judges to discuss constitutional rights and conflict resolution. We reached 850 students, with 92% reporting increased civic awareness—a metric that directly reflects the UAE's commitment to nurturing informed citizens through education. My proposed scholarship utilization plan includes: (1) Full tuition coverage for law studies at Abu Dhabi University, (2) Funding for a semester exchange at the International Academy of Judicial Studies in The Hague, and (3) Establishing a student-led "Judicial Ethics Forum" to foster dialogue between emerging legal minds and UAE judges.</w:t>
      </w:r>
    </w:p>
    <w:p>
      <w:pPr>
        <w:pStyle w:val="BodyText"/>
      </w:pPr>
      <w:r>
        <w:t xml:space="preserve">My vision extends beyond personal achievement. I intend to collaborate with Abu Dhabi's Ministry of Justice on policy proposals addressing juvenile justice reform—a field where Judge Al-Rumaihi has personally urged young Emiratis to contribute. Having observed how judges like His Honor Sheikh Mohammed Al-Buwairi approach complex cases with both legal precision and cultural sensitivity, I am committed to carrying forward this tradition of principled service. This scholarship would empower me not only to become a future judge in our own judicial system but also to honor the legacy of justice that has elevated Abu Dhabi as a global model for balanced governance.</w:t>
      </w:r>
    </w:p>
    <w:p>
      <w:pPr>
        <w:pStyle w:val="BodyText"/>
      </w:pPr>
      <w:r>
        <w:t xml:space="preserve">As you review applications for the 2024 Abu Dhabi Leadership Scholarship, I implore you to consider how my unique perspective—forged through direct engagement with our judicial system and fueled by respect for its ethical foundations—aligns with the emirate's noble mission. My academic achievements, community leadership, and unwavering commitment to upholding justice principles position me not merely as a recipient but as an active contributor to Abu Dhabi's future. I am eager to join the ranks of scholars who have transformed this city into a beacon of education and ethical governance through initiatives like the one pioneered by Judge Al-Rumaihi.</w:t>
      </w:r>
    </w:p>
    <w:p>
      <w:pPr>
        <w:pStyle w:val="BodyText"/>
      </w:pPr>
      <w:r>
        <w:t xml:space="preserve">Thank you for considering my application. I welcome the opportunity to discuss how my vision complements Abu Dhabi's educational excellence at your convenience. My CV, academic transcripts, and Judge Al-Rumaihi's letter of recommendation are attached for your review.</w:t>
      </w:r>
    </w:p>
    <w:p>
      <w:pPr>
        <w:pStyle w:val="BodyText"/>
      </w:pPr>
      <w:r>
        <w:t xml:space="preserve">Sincerely,</w:t>
      </w:r>
      <w:r>
        <w:br/>
      </w:r>
      <w:r>
        <w:br/>
      </w:r>
    </w:p>
    <w:p>
      <w:pPr>
        <w:pStyle w:val="BodyText"/>
      </w:pPr>
      <w:r>
        <w:t xml:space="preserve">Alia Hassan Al Mazroui</w:t>
      </w:r>
    </w:p>
    <w:p>
      <w:pPr>
        <w:pStyle w:val="BodyText"/>
      </w:pPr>
      <w:r>
        <w:t xml:space="preserve">"In the courts of Abu Dhabi, justice is not merely a concept—it is the foundation upon which our emirate's future is built." — Adapted from Judge Ahmed Al-Rumaihi's keynote at 2022 Abu Dhabi Legal Symposium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cp:keywords/>
  <dcterms:created xsi:type="dcterms:W3CDTF">2026-07-23T19:51:39Z</dcterms:created>
  <dcterms:modified xsi:type="dcterms:W3CDTF">2026-07-23T19:51:39Z</dcterms:modified>
</cp:coreProperties>
</file>

<file path=docProps/custom.xml><?xml version="1.0" encoding="utf-8"?>
<Properties xmlns="http://schemas.openxmlformats.org/officeDocument/2006/custom-properties" xmlns:vt="http://schemas.openxmlformats.org/officeDocument/2006/docPropsVTypes"/>
</file>