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the Manchester Judicial Excellence Scholarship Program</w:t>
      </w:r>
    </w:p>
    <w:p>
      <w:pPr>
        <w:pStyle w:val="BodyText"/>
      </w:pPr>
      <w:r>
        <w:t xml:space="preserve">United Kingdom, Manchester - 2023</w:t>
      </w:r>
    </w:p>
    <w:bookmarkEnd w:id="20"/>
    <w:p>
      <w:pPr>
        <w:pStyle w:val="BodyText"/>
      </w:pPr>
      <w:r>
        <w:t xml:space="preserve">To the Esteemed Scholarship Committee of the University of Manchester,</w:t>
      </w:r>
    </w:p>
    <w:p>
      <w:pPr>
        <w:pStyle w:val="BodyText"/>
      </w:pPr>
      <w:r>
        <w:t xml:space="preserve">It is with profound respect for the judicial tradition of the United Kingdom and deep admiration for Manchester's pivotal role in shaping legal excellence that I submit my application for the prestigious Manchester Judicial Excellence Scholarship. As an aspiring legal professional whose life's ambition is to serve as a judge within the UK judiciary, this scholarship represents not merely financial support but a vital stepping stone toward realizing my commitment to justice, equity, and the rule of law in Greater Manchester and beyond.</w:t>
      </w:r>
    </w:p>
    <w:p>
      <w:pPr>
        <w:pStyle w:val="BodyText"/>
      </w:pPr>
      <w:r>
        <w:t xml:space="preserve">My journey toward judicial service began during my undergraduate studies in Law at the University of Leeds (2019-2023), where I consistently ranked among the top 5% of my cohort. My academic focus on criminal jurisprudence, human rights law, and comparative legal systems was driven by a visceral understanding of how judges shape societal progress. In particular, the landmark ruling in</w:t>
      </w:r>
      <w:r>
        <w:t xml:space="preserve"> </w:t>
      </w:r>
      <w:r>
        <w:rPr>
          <w:iCs/>
          <w:i/>
        </w:rPr>
        <w:t xml:space="preserve">R (on the application of Miller) v Secretary of State for Exiting the European Union</w:t>
      </w:r>
      <w:r>
        <w:t xml:space="preserve"> </w:t>
      </w:r>
      <w:r>
        <w:t xml:space="preserve">ignited my fascination with judicial independence—a principle I now consider sacred. This conviction solidified during my pro bono work at Manchester Legal Aid, where I witnessed firsthand how judicial decisions impact vulnerable communities across Greater Manchester, from asylum seekers in Rochdale to families navigating family courts in Salford.</w:t>
      </w:r>
    </w:p>
    <w:p>
      <w:pPr>
        <w:pStyle w:val="BodyText"/>
      </w:pPr>
      <w:r>
        <w:t xml:space="preserve">The University of Manchester's renowned School of Law stands as the only institution in the United Kingdom offering a specialized MSc in Judicial Studies and Public Policy, a program meticulously designed to cultivate future judges through its unique combination of theoretical rigor and practical immersion. What distinguishes this program is its exclusive partnership with the Manchester Crown Court, providing students like myself with unprecedented courtroom observation opportunities under senior judicial mentors. This direct exposure to Manchester's judiciary—where judges routinely navigate complex cases involving terrorism, corporate fraud, and civil liberties—aligns perfectly with my professional trajectory. As a candidate committed to becoming a judge who embodies both legal acumen and community empathy, I have no doubt that this program is the singular pathway to fulfill my aspiration within the United Kingdom's judicial framework.</w:t>
      </w:r>
    </w:p>
    <w:p>
      <w:pPr>
        <w:pStyle w:val="BodyText"/>
      </w:pPr>
      <w:r>
        <w:t xml:space="preserve">I wish to emphasize that my ambition extends beyond personal achievement; it is deeply rooted in Manchester's evolving legal landscape. The city has become a national hub for judicial innovation, exemplified by initiatives like the Manchester Family Justice Centre and the Northern Circuit Judges' training programs. My goal is not merely to join this legacy but to contribute meaningfully to it—particularly through fostering greater diversity within the judiciary. As a first-generation law student from a working-class background in Old Trafford, I understand how systemic barriers prevent talented individuals from accessing judicial roles. The Manchester Judicial Excellence Scholarship would empower me to become part of the solution, allowing me to dedicate my studies entirely to developing solutions for underrepresented communities in Greater Manchester's courts.</w:t>
      </w:r>
    </w:p>
    <w:p>
      <w:pPr>
        <w:pStyle w:val="BodyText"/>
      </w:pPr>
      <w:r>
        <w:t xml:space="preserve">My academic record reflects this commitment: I authored a dissertation on "Judicial Accountability in Counter-Terrorism Cases," which earned First-Class Honours and was cited by Professor Emily Henderson of Manchester Law School. My extracurricular engagement further demonstrates my dedication—serving as Student Legal Advisor at the University's Justice Initiative, organizing free legal clinics in Bury and Stockport, and collaborating with the Greater Manchester Police on community restorative justice projects. These experiences revealed to me that effective judging requires more than legal knowledge; it demands cultural intelligence, emotional resilience, and an unwavering commitment to accessibility. In Manchester's multicultural context—where over 50% of residents speak languages other than English—the ability to communicate judicial decisions with clarity and compassion is not optional, but essential.</w:t>
      </w:r>
    </w:p>
    <w:p>
      <w:pPr>
        <w:pStyle w:val="BodyText"/>
      </w:pPr>
      <w:r>
        <w:t xml:space="preserve">I am particularly drawn to the scholarship's emphasis on "judicial leadership" as a core value. The program’s mentorship from retired High Court judges like Lady Justice Jane Smith—whose pioneering work on digital evidence admissibility transformed Manchester court procedures—is precisely the guidance I seek. My proposed research agenda for the MSc, "Bridging Cultural Divides in Family Court Sentencing," directly addresses a critical gap in Manchester's justice system where linguistic and cultural barriers often complicate custody cases. The scholarship’s £15,000 funding will eliminate financial barriers to this vital research and enable full participation in the program's immersive judicial training modules—a necessity given my family’s modest income from my mother’s care work in Fallowfield.</w:t>
      </w:r>
    </w:p>
    <w:p>
      <w:pPr>
        <w:pStyle w:val="BodyText"/>
      </w:pPr>
      <w:r>
        <w:t xml:space="preserve">As I reflect on Manchester's judicial history—the city where Lord Denning redefined commercial law, and where Justice Linda Smith pioneered victim-centered sentencing—I recognize that becoming a judge here is not just a career path, but a sacred trust. In the United Kingdom, judges serve as guardians of democracy; in Manchester, they are community stewards. My application embodies this duality: I seek to honor the legacy of past justices while innovating for future ones. The scholarship committee has entrusted me with the opportunity to prove that my dedication matches my ambition—and that Manchester’s next generation of judicial leaders will reflect its extraordinary diversity.</w:t>
      </w:r>
    </w:p>
    <w:p>
      <w:pPr>
        <w:pStyle w:val="BodyText"/>
      </w:pPr>
      <w:r>
        <w:t xml:space="preserve">My vision is clear: within a decade, I will serve as a County Court Judge in Greater Manchester, presiding over cases where justice demands not only legal precision but human understanding. The Manchester Judicial Excellence Scholarship is the catalyst that will transform this vision into reality. I am prepared to dedicate every ounce of my scholarly energy to advancing the University's mission and upholding the highest traditions of judicial service across the United Kingdom.</w:t>
      </w:r>
    </w:p>
    <w:p>
      <w:pPr>
        <w:pStyle w:val="BodyText"/>
      </w:pPr>
      <w:r>
        <w:t xml:space="preserve">Thank you for considering my application to join this legacy of legal excellence in Manchester. I welcome the opportunity to discuss how my commitment aligns with your scholarship's vision during an interview at your convenience.</w:t>
      </w:r>
    </w:p>
    <w:p>
      <w:pPr>
        <w:pStyle w:val="BodyText"/>
      </w:pPr>
      <w:r>
        <w:t xml:space="preserve">Sincerely,</w:t>
      </w:r>
    </w:p>
    <w:p>
      <w:pPr>
        <w:pStyle w:val="BodyText"/>
      </w:pPr>
      <w:r>
        <w:br/>
      </w:r>
      <w:r>
        <w:br/>
      </w:r>
    </w:p>
    <w:p>
      <w:pPr>
        <w:pStyle w:val="BodyText"/>
      </w:pPr>
      <w:r>
        <w:t xml:space="preserve">Aisha Johnson</w:t>
      </w:r>
    </w:p>
    <w:p>
      <w:pPr>
        <w:pStyle w:val="BodyText"/>
      </w:pPr>
      <w:r>
        <w:t xml:space="preserve">Undergraduate Law Graduate, University of Leeds (First-Class Honours)</w:t>
      </w:r>
    </w:p>
    <w:p>
      <w:pPr>
        <w:pStyle w:val="BodyText"/>
      </w:pPr>
      <w:r>
        <w:t xml:space="preserve">Contact: aisha.johnson@universityofleeds.ac.uk | +44 7912 345678</w:t>
      </w:r>
    </w:p>
    <w:p>
      <w:pPr>
        <w:pStyle w:val="BodyText"/>
      </w:pPr>
      <w:r>
        <w:t xml:space="preserve">This Scholarship Application Letter for the Manchester Judicial Excellence Program underscores my unwavering commitment to becoming a judge within the United Kingdom. It reflects my profound respect for Manchester's judicial legacy and my determination to contribute meaningfully to the UK judiciary through this vital scholarship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Manchester Legal Studies</dc:title>
  <dc:creator/>
  <dc:language>en</dc:language>
  <cp:keywords/>
  <dcterms:created xsi:type="dcterms:W3CDTF">2026-07-24T21:39:41Z</dcterms:created>
  <dcterms:modified xsi:type="dcterms:W3CDTF">2026-07-24T21:39:41Z</dcterms:modified>
</cp:coreProperties>
</file>

<file path=docProps/custom.xml><?xml version="1.0" encoding="utf-8"?>
<Properties xmlns="http://schemas.openxmlformats.org/officeDocument/2006/custom-properties" xmlns:vt="http://schemas.openxmlformats.org/officeDocument/2006/docPropsVTypes"/>
</file>