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Judicial Excellence and Community Transformation in the United States, Los Angeles</w:t>
      </w:r>
    </w:p>
    <w:bookmarkEnd w:id="20"/>
    <w:p>
      <w:pPr>
        <w:pStyle w:val="BodyText"/>
      </w:pPr>
      <w:r>
        <w:t xml:space="preserve">October 26, 2023</w:t>
      </w:r>
    </w:p>
    <w:p>
      <w:pPr>
        <w:pStyle w:val="BodyText"/>
      </w:pPr>
      <w:r>
        <w:t xml:space="preserve">Scholarship Committee</w:t>
      </w:r>
      <w:r>
        <w:br/>
      </w:r>
      <w:r>
        <w:t xml:space="preserve">Center for Judicial Advancement</w:t>
      </w:r>
      <w:r>
        <w:br/>
      </w:r>
      <w:r>
        <w:t xml:space="preserve">1500 Wilshire Boulevard, Suite 1400</w:t>
      </w:r>
      <w:r>
        <w:br/>
      </w:r>
      <w:r>
        <w:t xml:space="preserve">Los Angeles, CA 90017</w:t>
      </w:r>
    </w:p>
    <w:bookmarkStart w:id="21" w:name="Xcacec849c91ff85e16655e636f0ab8bd0a8a019"/>
    <w:p>
      <w:pPr>
        <w:pStyle w:val="Heading2"/>
      </w:pPr>
      <w:r>
        <w:t xml:space="preserve">Dear Esteemed Members of the Scholarship Committee,</w:t>
      </w:r>
    </w:p>
    <w:p>
      <w:pPr>
        <w:pStyle w:val="FirstParagraph"/>
      </w:pPr>
      <w:r>
        <w:t xml:space="preserve">It is with profound respect for the judiciary's role in upholding justice and a deep commitment to service that I submit this</w:t>
      </w:r>
      <w:r>
        <w:t xml:space="preserve"> </w:t>
      </w:r>
      <w:r>
        <w:rPr>
          <w:bCs/>
          <w:b/>
        </w:rPr>
        <w:t xml:space="preserve">Scholarship Application Letter</w:t>
      </w:r>
      <w:r>
        <w:t xml:space="preserve"> </w:t>
      </w:r>
      <w:r>
        <w:t xml:space="preserve">for the prestigious Judicial Excellence Fellowship. As an Associate Justice of the Los Angeles County Superior Court, serving in one of America's most populous and diverse judicial districts within the United States, I have dedicated over a decade to ensuring equitable access to justice for every resident of Greater Los Angeles. This scholarship represents not merely financial support, but a vital investment in my professional evolution as a</w:t>
      </w:r>
      <w:r>
        <w:t xml:space="preserve"> </w:t>
      </w:r>
      <w:r>
        <w:rPr>
          <w:bCs/>
          <w:b/>
        </w:rPr>
        <w:t xml:space="preserve">Judge</w:t>
      </w:r>
      <w:r>
        <w:t xml:space="preserve"> </w:t>
      </w:r>
      <w:r>
        <w:t xml:space="preserve">committed to transforming our legal system through evidence-based practices and community-centered jurisprudence.</w:t>
      </w:r>
    </w:p>
    <w:p>
      <w:pPr>
        <w:pStyle w:val="BodyText"/>
      </w:pPr>
      <w:r>
        <w:t xml:space="preserve">My judicial journey began after graduating at the top of my class from UCLA School of Law, followed by eight years as a public defender in Los Angeles' most underserved communities. This formative experience revealed systemic gaps in our justice system—gaps that disproportionately impact Black, Brown, and immigrant populations who constitute over 70% of LA County's residents. Upon my appointment to the bench in 2018 by Governor Gavin Newsom, I witnessed firsthand how resource constraints limit a</w:t>
      </w:r>
      <w:r>
        <w:t xml:space="preserve"> </w:t>
      </w:r>
      <w:r>
        <w:rPr>
          <w:bCs/>
          <w:b/>
        </w:rPr>
        <w:t xml:space="preserve">Judge</w:t>
      </w:r>
      <w:r>
        <w:t xml:space="preserve">'s ability to implement restorative justice programs that reduce recidivism while addressing root causes of crime. For instance, during my tenure handling juvenile delinquency cases, I observed that 65% of youth offenders had experienced educational disruptions or trauma—issues beyond traditional courtroom resolution. This insight ignited my pursuit of specialized training in trauma-informed judicial practices and community justice models.</w:t>
      </w:r>
    </w:p>
    <w:p>
      <w:pPr>
        <w:pStyle w:val="BodyText"/>
      </w:pPr>
      <w:r>
        <w:t xml:space="preserve">The</w:t>
      </w:r>
      <w:r>
        <w:t xml:space="preserve"> </w:t>
      </w:r>
      <w:r>
        <w:rPr>
          <w:iCs/>
          <w:i/>
        </w:rPr>
        <w:t xml:space="preserve">Center for Judicial Advancement's</w:t>
      </w:r>
      <w:r>
        <w:t xml:space="preserve"> </w:t>
      </w:r>
      <w:r>
        <w:t xml:space="preserve">Fellowship stands as the ideal catalyst for this mission. My proposed study focuses on "Innovative Court Models for Equity in High-Density Urban Settings," a program directly aligned with the unique challenges of</w:t>
      </w:r>
      <w:r>
        <w:t xml:space="preserve"> </w:t>
      </w:r>
      <w:r>
        <w:rPr>
          <w:bCs/>
          <w:b/>
        </w:rPr>
        <w:t xml:space="preserve">United States Los Angeles</w:t>
      </w:r>
      <w:r>
        <w:t xml:space="preserve">. While LA County courts process over 1.8 million cases annually, our judicial resources remain stretched thin by rising caseloads and complex social issues—from homelessness to immigration crises. I propose to study at Stanford Law School's Center for Justice, where faculty have pioneered court-based mental health initiatives now implemented in San Francisco and Oakland. This research will equip me with strategies to replicate such models in LA's 24 judicial districts, particularly targeting our 30% of cases involving individuals with untreated mental illness—a crisis I've encountered daily in my courtroom.</w:t>
      </w:r>
    </w:p>
    <w:p>
      <w:pPr>
        <w:pStyle w:val="BodyText"/>
      </w:pPr>
      <w:r>
        <w:t xml:space="preserve">My current initiatives demonstrate the tangible impact of this scholarship. Last year, I established the "Community Reentry Initiative" at Los Angeles County Superior Court, partnering with local nonprofits to divert 120 low-level offenders into job training instead of incarceration. This program reduced repeat offenses by 40% in its pilot phase—a statistic that underscores why ongoing judicial education is non-negotiable for meaningful systemic change. Yet without specialized training in data-driven sentencing protocols and cross-sector collaboration, these successes remain isolated. The Fellowship would fund my participation in Stanford's "Urban Justice Leadership Program," where I'll learn to scale such initiatives across LA County through policy advocacy and grant-writing—skills currently beyond my institutional capacity.</w:t>
      </w:r>
    </w:p>
    <w:p>
      <w:pPr>
        <w:pStyle w:val="BodyText"/>
      </w:pPr>
      <w:r>
        <w:t xml:space="preserve">Critically, this scholarship transcends personal advancement; it serves the people of</w:t>
      </w:r>
      <w:r>
        <w:t xml:space="preserve"> </w:t>
      </w:r>
      <w:r>
        <w:rPr>
          <w:bCs/>
          <w:b/>
        </w:rPr>
        <w:t xml:space="preserve">United States Los Angeles</w:t>
      </w:r>
      <w:r>
        <w:t xml:space="preserve"> </w:t>
      </w:r>
      <w:r>
        <w:t xml:space="preserve">who place their trust in our judiciary. As a Judge presiding over cases involving immigrant families facing deportation proceedings, I've seen how cultural competency gaps hinder fair outcomes. My mother, an undocumented garment worker from Guadalajara, instilled in me that justice must be accessible across language and cultural barriers—lessons I now integrate into courtroom procedures (e.g., mandatory Spanish-language juror instructions for 75% of my civil cases). The scholarship's emphasis on "culturally responsive judicial leadership" directly aligns with this ethos. Furthermore, as the only openly LGBTQ+</w:t>
      </w:r>
      <w:r>
        <w:t xml:space="preserve"> </w:t>
      </w:r>
      <w:r>
        <w:rPr>
          <w:bCs/>
          <w:b/>
        </w:rPr>
        <w:t xml:space="preserve">Judge</w:t>
      </w:r>
      <w:r>
        <w:t xml:space="preserve"> </w:t>
      </w:r>
      <w:r>
        <w:t xml:space="preserve">in the Los Angeles County judiciary, I champion inclusivity; I've spearheaded training for court staff on gender identity protocols after observing disproportionate harassment of trans youth in family court—a systemic flaw requiring judicial intervention.</w:t>
      </w:r>
    </w:p>
    <w:p>
      <w:pPr>
        <w:pStyle w:val="BodyText"/>
      </w:pPr>
      <w:r>
        <w:t xml:space="preserve">I recognize that judicial education is often viewed through a narrow lens of "learning to rule," but my vision embraces justice as collaborative problem-solving. In Los Angeles, where the homeless population exceeds 60,000 and public safety concerns intersect with housing crises, courts must become community hubs—not just venues for punishment. This scholarship would enable me to implement a "Court-Based Resource Navigator" system modeled after Seattle's successful program. Navigators would connect defendants with housing assistance or substance abuse treatment *during* court proceedings—reducing the 85% of homeless individuals who cycle through our courts monthly without meaningful support. Preliminary cost-benefit analysis shows this could save LA County $14 million annually in emergency services while fostering stability.</w:t>
      </w:r>
    </w:p>
    <w:p>
      <w:pPr>
        <w:pStyle w:val="BodyText"/>
      </w:pPr>
      <w:r>
        <w:t xml:space="preserve">As I reflect on my oath to uphold the Constitution of the</w:t>
      </w:r>
      <w:r>
        <w:t xml:space="preserve"> </w:t>
      </w:r>
      <w:r>
        <w:rPr>
          <w:bCs/>
          <w:b/>
        </w:rPr>
        <w:t xml:space="preserve">United States</w:t>
      </w:r>
      <w:r>
        <w:t xml:space="preserve">, I'm reminded that justice is not static. It evolves with our communities, demanding continuous adaptation from those who serve as stewards of its principles. The judicial landscape in Los Angeles is changing rapidly: from our county's recent "Diversion for Justice" mandate to address racial disparities, to the Supreme Court's evolving standards on sentencing. To remain effective in this dynamic environment, a Judge must be both scholar and servant—a duality this Fellowship cultivates through rigorous academic engagement combined with real-world application.</w:t>
      </w:r>
    </w:p>
    <w:p>
      <w:pPr>
        <w:pStyle w:val="BodyText"/>
      </w:pPr>
      <w:r>
        <w:t xml:space="preserve">I pledge that every dollar of this scholarship will be channeled toward community impact. Upon completion, I will lead a citywide training initiative for 150 Los Angeles judicial staff on trauma-informed practices and publish an implementation guide for urban courts nationwide. My goal is not merely to become a better</w:t>
      </w:r>
      <w:r>
        <w:t xml:space="preserve"> </w:t>
      </w:r>
      <w:r>
        <w:rPr>
          <w:bCs/>
          <w:b/>
        </w:rPr>
        <w:t xml:space="preserve">Judge</w:t>
      </w:r>
      <w:r>
        <w:t xml:space="preserve">, but to empower our entire judiciary to serve as catalysts for equity in the most complex city in the</w:t>
      </w:r>
      <w:r>
        <w:t xml:space="preserve"> </w:t>
      </w:r>
      <w:r>
        <w:rPr>
          <w:bCs/>
          <w:b/>
        </w:rPr>
        <w:t xml:space="preserve">United States</w:t>
      </w:r>
      <w:r>
        <w:t xml:space="preserve">.</w:t>
      </w:r>
    </w:p>
    <w:p>
      <w:pPr>
        <w:pStyle w:val="BodyText"/>
      </w:pPr>
      <w:r>
        <w:t xml:space="preserve">Thank you for considering this application. My commitment to justice has never been more urgent than during this pivotal moment in Los Angeles history, where our courts stand at the intersection of crisis and opportunity. I welcome the chance to discuss how my work aligns with your mission and invite you to contact me at (323) 555-7890 or justice.montoya@lacourts.org.</w:t>
      </w:r>
    </w:p>
    <w:p>
      <w:pPr>
        <w:pStyle w:val="BodyText"/>
      </w:pPr>
      <w:r>
        <w:t xml:space="preserve">Respectfully submitted,</w:t>
      </w:r>
    </w:p>
    <w:p>
      <w:pPr>
        <w:pStyle w:val="BodyText"/>
      </w:pPr>
      <w:r>
        <w:t xml:space="preserve">Justice Elena Montoya</w:t>
      </w:r>
    </w:p>
    <w:p>
      <w:pPr>
        <w:pStyle w:val="BodyText"/>
      </w:pPr>
      <w:r>
        <w:t xml:space="preserve">Associate Justice, Los Angeles County Superior Court</w:t>
      </w:r>
    </w:p>
    <w:p>
      <w:pPr>
        <w:pStyle w:val="BodyText"/>
      </w:pPr>
      <w:r>
        <w:t xml:space="preserve">Court of Appeal, Second District (Division Five)</w:t>
      </w:r>
    </w:p>
    <w:p>
      <w:pPr>
        <w:pStyle w:val="BodyText"/>
      </w:pPr>
      <w:r>
        <w:t xml:space="preserve">Document Reference: JUDGE-SCHOLARSHIP-2023-LA</w:t>
      </w:r>
    </w:p>
    <w:p>
      <w:pPr>
        <w:pStyle w:val="BodyText"/>
      </w:pPr>
      <w:r>
        <w:t xml:space="preserve">This Scholarship Application Letter is submitted pursuant to the Center for Judicial Advancement's guidelines for judicial professional development in the United States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2026-07-24T08:38:57Z</dcterms:created>
  <dcterms:modified xsi:type="dcterms:W3CDTF">2026-07-24T08:38:57Z</dcterms:modified>
</cp:coreProperties>
</file>

<file path=docProps/custom.xml><?xml version="1.0" encoding="utf-8"?>
<Properties xmlns="http://schemas.openxmlformats.org/officeDocument/2006/custom-properties" xmlns:vt="http://schemas.openxmlformats.org/officeDocument/2006/docPropsVTypes"/>
</file>