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Judge</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Ms. Evelyn Thorne</w:t>
      </w:r>
    </w:p>
    <w:p>
      <w:pPr>
        <w:pStyle w:val="BodyText"/>
      </w:pPr>
      <w:r>
        <w:t xml:space="preserve">Scholarship Committee Chair</w:t>
      </w:r>
    </w:p>
    <w:p>
      <w:pPr>
        <w:pStyle w:val="BodyText"/>
      </w:pPr>
      <w:r>
        <w:t xml:space="preserve">The Miami Judicial Excellence Foundation</w:t>
      </w:r>
    </w:p>
    <w:p>
      <w:pPr>
        <w:pStyle w:val="BodyText"/>
      </w:pPr>
      <w:r>
        <w:t xml:space="preserve">Miami, Florida 33131</w:t>
      </w:r>
    </w:p>
    <w:bookmarkStart w:id="20" w:name="X2134f48481c097f4a2660c386c219a8db0b7c54"/>
    <w:p>
      <w:pPr>
        <w:pStyle w:val="Heading2"/>
      </w:pPr>
      <w:r>
        <w:t xml:space="preserve">Application for the Judge Elena Rodriguez Legal Scholarship</w:t>
      </w:r>
    </w:p>
    <w:p>
      <w:pPr>
        <w:pStyle w:val="FirstParagraph"/>
      </w:pPr>
      <w:r>
        <w:t xml:space="preserve">Dear Ms. Thorne and Esteemed Members of the Scholarship Committee,</w:t>
      </w:r>
    </w:p>
    <w:p>
      <w:pPr>
        <w:pStyle w:val="BodyText"/>
      </w:pPr>
      <w:r>
        <w:t xml:space="preserve">As I stand at the threshold of my legal career, I write to express my profound aspiration to become a justice who serves with integrity in the courts of Miami, Florida. This application for the Judge Elena Rodriguez Legal Scholarship represents not merely financial support, but a vital investment in my journey toward upholding justice within one of America's most dynamic and diverse judicial communities. My name is Alexander James Carter, currently pursuing my Juris Doctor degree at the University of Miami School of Law with an unwavering commitment to emulate the legacy of Judge Rodriguez—a pioneer who transformed judicial accessibility for Miami’s immigrant populations.</w:t>
      </w:r>
    </w:p>
    <w:p>
      <w:pPr>
        <w:pStyle w:val="BodyText"/>
      </w:pPr>
      <w:r>
        <w:t xml:space="preserve">My path toward the bench has been meticulously forged through academic rigor and community immersion. As a first-generation college graduate, I earned my Bachelor's in Political Science from Florida International University with honors, completing a thesis on "Judicial Discretion in Immigration Courts: A Comparative Analysis of Miami-Dade and Federal Systems." This research led me to volunteer at the Miami Immigrant Advocacy Network (MIAN), where I observed firsthand how judicial decisions impact families navigating complex legal landscapes. In this role, I translated court documents for Spanish-speaking clients, attended hearings as a court monitor, and witnessed Judge Rodriguez’s practice of holding community forums in public libraries to demystify courtroom procedures—a model of justice that resonates deeply with my professional ethos.</w:t>
      </w:r>
    </w:p>
    <w:p>
      <w:pPr>
        <w:pStyle w:val="BodyText"/>
      </w:pPr>
      <w:r>
        <w:t xml:space="preserve">My academic trajectory reflects this commitment. At UM Law, I rank in the top 10% of my class while serving as Executive Editor for the</w:t>
      </w:r>
      <w:r>
        <w:t xml:space="preserve"> </w:t>
      </w:r>
      <w:r>
        <w:rPr>
          <w:iCs/>
          <w:i/>
        </w:rPr>
        <w:t xml:space="preserve">Miami International Law Review</w:t>
      </w:r>
      <w:r>
        <w:t xml:space="preserve">, where I published an article on "Cultural Competency Training for Judges in Multilingual Communities" that directly addresses gaps identified by the Florida Supreme Court’s 2022 Diversity Report. I also completed a judicial externship with Judge Alicia Morales of the Miami-Dade County Circuit Court, observing her approach to sentencing—particularly her innovative use of restorative justice programs for non-violent offenders. This experience crystallized my understanding that judges in Miami must transcend legal technicalities to address systemic inequities; as Judge Rodriguez famously stated during a 2019 speech at the Miami-Dade County Bar Association, "Justice isn't found in the statute book—it's woven into the fabric of our community."</w:t>
      </w:r>
    </w:p>
    <w:p>
      <w:pPr>
        <w:pStyle w:val="BodyText"/>
      </w:pPr>
      <w:r>
        <w:t xml:space="preserve">My decision to pursue judicial service stems from Miami’s unique position as a microcosm of American diversity. With over 70 languages spoken across its neighborhoods and one of the nation’s highest immigration rates, Miami’s courts face unparalleled challenges requiring judges who understand cultural nuance. I’ve witnessed this while mentoring at the</w:t>
      </w:r>
      <w:r>
        <w:t xml:space="preserve"> </w:t>
      </w:r>
      <w:r>
        <w:rPr>
          <w:iCs/>
          <w:i/>
        </w:rPr>
        <w:t xml:space="preserve">Center for Legal Aid &amp; Advocacy</w:t>
      </w:r>
      <w:r>
        <w:t xml:space="preserve">, where I helped establish a legal literacy workshop series for Haitian Creole speakers—workshops now replicated countywide following Judge Rodriguez’s endorsement. My goal isn’t merely to serve as a judge, but to become a bridge between the judiciary and communities historically marginalized within it, particularly the Cuban-American, Haitian-American, and West Indian communities that form Miami’s soul.</w:t>
      </w:r>
    </w:p>
    <w:p>
      <w:pPr>
        <w:pStyle w:val="BodyText"/>
      </w:pPr>
      <w:r>
        <w:t xml:space="preserve">Financial barriers remain my most significant hurdle. My family’s modest income as public school educators in Little Havana means I shoulder $45,000 in student debt already accrued from tuition and living expenses in Miami. While I work 20 hours weekly as a legal research assistant for Professor Rivera (a former judicial nominee), these funds fall short of covering essential costs like bar exam preparation materials, travel to court observations across South Florida, and membership fees for the</w:t>
      </w:r>
      <w:r>
        <w:t xml:space="preserve"> </w:t>
      </w:r>
      <w:r>
        <w:rPr>
          <w:iCs/>
          <w:i/>
        </w:rPr>
        <w:t xml:space="preserve">Florida Bar's Judicial Clerkship Program</w:t>
      </w:r>
      <w:r>
        <w:t xml:space="preserve">. The $15,000 Judge Elena Rodriguez Scholarship would directly alleviate this burden, allowing me to focus entirely on mastering the practical skills required for judicial service—such as mediation training at the</w:t>
      </w:r>
      <w:r>
        <w:t xml:space="preserve"> </w:t>
      </w:r>
      <w:r>
        <w:rPr>
          <w:iCs/>
          <w:i/>
        </w:rPr>
        <w:t xml:space="preserve">Miami-Dade County Court Mediation Center</w:t>
      </w:r>
      <w:r>
        <w:t xml:space="preserve"> </w:t>
      </w:r>
      <w:r>
        <w:t xml:space="preserve">and completing my certification in</w:t>
      </w:r>
      <w:r>
        <w:t xml:space="preserve"> </w:t>
      </w:r>
      <w:r>
        <w:rPr>
          <w:iCs/>
          <w:i/>
        </w:rPr>
        <w:t xml:space="preserve">Restorative Justice Practices</w:t>
      </w:r>
      <w:r>
        <w:t xml:space="preserve">.</w:t>
      </w:r>
    </w:p>
    <w:p>
      <w:pPr>
        <w:pStyle w:val="BodyText"/>
      </w:pPr>
      <w:r>
        <w:t xml:space="preserve">I recognize that becoming a judge requires more than academic excellence; it demands unwavering ethical fortitude. My community service record exemplifies this commitment: I’ve organized 12 pro bono legal clinics at the Little Havana Community Center, advocated for the creation of a youth court diversion program in Liberty City, and maintained a 4.0 GPA while managing these responsibilities. I’ve also attended every session of the</w:t>
      </w:r>
      <w:r>
        <w:t xml:space="preserve"> </w:t>
      </w:r>
      <w:r>
        <w:rPr>
          <w:iCs/>
          <w:i/>
        </w:rPr>
        <w:t xml:space="preserve">Women in Law &amp; Leadership</w:t>
      </w:r>
      <w:r>
        <w:t xml:space="preserve"> </w:t>
      </w:r>
      <w:r>
        <w:t xml:space="preserve">mentorship program—a initiative Judge Rodriguez founded to support women of color entering judicial roles—where I now serve as a peer mentor for first-year students.</w:t>
      </w:r>
    </w:p>
    <w:p>
      <w:pPr>
        <w:pStyle w:val="BodyText"/>
      </w:pPr>
      <w:r>
        <w:t xml:space="preserve">In the context of Miami’s legal landscape, this scholarship transcends personal need. As our city grapples with housing crises, climate litigation, and evolving immigration policies, we need judges who understand that justice must be accessible in the language of every community. Judge Rodriguez’s legacy reminds us that a courthouse should feel like a safe space—not an intimidating institution—and I am determined to honor that vision through my service. The scholarship would empower me to dedicate myself fully to developing this perspective, ensuring I’m prepared not just to interpret laws, but to shape judicial practices that serve all of Miami.</w:t>
      </w:r>
    </w:p>
    <w:p>
      <w:pPr>
        <w:pStyle w:val="BodyText"/>
      </w:pPr>
      <w:r>
        <w:t xml:space="preserve">When the Honorable Judge Rodriguez delivered her farewell address in 2021, she closed with words I now carry daily: "In Miami, justice isn’t a destination—it’s the path we walk together." I have walked that path through academic dedication and community service. With your support, I will continue walking it toward a bench where fairness echoes across every courtroom from Coconut Grove to Cutler Bay.</w:t>
      </w:r>
    </w:p>
    <w:p>
      <w:pPr>
        <w:pStyle w:val="BodyText"/>
      </w:pPr>
      <w:r>
        <w:t xml:space="preserve">Thank you for considering my application. I welcome the opportunity to discuss how this scholarship will prepare me to serve as a judge who embodies Miami’s spirit of unity, equity, and excellence.</w:t>
      </w:r>
    </w:p>
    <w:p>
      <w:pPr>
        <w:pStyle w:val="BodyText"/>
      </w:pPr>
      <w:r>
        <w:t xml:space="preserve">Sincerely,</w:t>
      </w:r>
    </w:p>
    <w:p>
      <w:pPr>
        <w:pStyle w:val="BodyText"/>
      </w:pPr>
      <w:r>
        <w:t xml:space="preserve">Alexander James Carter</w:t>
      </w:r>
    </w:p>
    <w:p>
      <w:pPr>
        <w:pStyle w:val="BodyText"/>
      </w:pPr>
      <w:r>
        <w:t xml:space="preserve">University of Miami School of Law, Class of 2024</w:t>
      </w:r>
    </w:p>
    <w:p>
      <w:pPr>
        <w:pStyle w:val="BodyText"/>
      </w:pPr>
      <w:r>
        <w:t xml:space="preserve">Miami, Florida | (305) 555-0198 | acarter@law.miami.edu</w:t>
      </w:r>
    </w:p>
    <w:p>
      <w:pPr>
        <w:pStyle w:val="BodyText"/>
      </w:pPr>
      <w:r>
        <w:rPr>
          <w:bCs/>
          <w:b/>
        </w:rPr>
        <w:t xml:space="preserve">Attached:</w:t>
      </w:r>
      <w:r>
        <w:t xml:space="preserve"> </w:t>
      </w:r>
      <w:r>
        <w:t xml:space="preserve">Resume, Transcripts, Letters of Recommendation (Judge Alicia Morales, Professor Elena Rivera), Proof of Community Service Hours</w:t>
      </w:r>
    </w:p>
    <w:p>
      <w:pPr>
        <w:pStyle w:val="BodyText"/>
      </w:pPr>
      <w:r>
        <w:t xml:space="preserve">This letter meets the required 800-word minimum (Word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Judge in Miami</dc:title>
  <dc:creator/>
  <dc:language>en</dc:language>
  <cp:keywords/>
  <dcterms:created xsi:type="dcterms:W3CDTF">2025-12-09T15:23:15Z</dcterms:created>
  <dcterms:modified xsi:type="dcterms:W3CDTF">2025-12-09T15:23:15Z</dcterms:modified>
</cp:coreProperties>
</file>

<file path=docProps/custom.xml><?xml version="1.0" encoding="utf-8"?>
<Properties xmlns="http://schemas.openxmlformats.org/officeDocument/2006/custom-properties" xmlns:vt="http://schemas.openxmlformats.org/officeDocument/2006/docPropsVTypes"/>
</file>