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from</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Director of Academic Excellence</w:t>
      </w:r>
      <w:r>
        <w:br/>
      </w:r>
      <w:r>
        <w:t xml:space="preserve">Harare University Foundation</w:t>
      </w:r>
      <w:r>
        <w:br/>
      </w:r>
      <w:r>
        <w:t xml:space="preserve">Zimbabwe Harare</w:t>
      </w:r>
    </w:p>
    <w:bookmarkStart w:id="20" w:name="X78cb11cb49029de2e292d9a12471c06011086c5"/>
    <w:p>
      <w:pPr>
        <w:pStyle w:val="Heading2"/>
      </w:pPr>
      <w:r>
        <w:t xml:space="preserve">Subject: Formal Scholarship Application for Educational Advancement in Zimbabwe Harare</w:t>
      </w:r>
    </w:p>
    <w:p>
      <w:pPr>
        <w:pStyle w:val="FirstParagraph"/>
      </w:pPr>
      <w:r>
        <w:t xml:space="preserve">It is with profound respect for the transformative power of education and deep commitment to my nation that I submit this Scholarship Application Letter as a distinguished candidate from Zimbabwe Harare. My name is Judge Tendai Muzondiwa, a 23-year-old academic scholar currently pursuing my Bachelor of Laws (LLB) at the University of Zimbabwe in Harare. This letter represents not merely an application but a solemn pledge to contribute meaningfully to the socio-economic development of Zimbabwe Harare through legal scholarship and community engagement.</w:t>
      </w:r>
    </w:p>
    <w:p>
      <w:pPr>
        <w:pStyle w:val="BodyText"/>
      </w:pPr>
      <w:r>
        <w:t xml:space="preserve">Having grown up in the vibrant yet economically challenged township of Mbare, Harare, I have witnessed firsthand how education serves as both a catalyst for personal upliftment and a cornerstone for national progress. My academic journey began at St. Mary's High School in Harare, where I graduated with distinction (85% average), securing admission to the University of Zimbabwe through merit-based scholarship. My passion for justice was ignited during high school when I volunteered at the Harare Legal Aid Centre, witnessing how systemic barriers prevent marginalized communities from accessing equitable legal representation. This experience crystallized my ambition: to become a legal advocate who bridges gaps between Zimbabwean law and grassroots realities in Harare.</w:t>
      </w:r>
    </w:p>
    <w:p>
      <w:pPr>
        <w:pStyle w:val="BodyText"/>
      </w:pPr>
      <w:r>
        <w:t xml:space="preserve">Currently in my final year of LLB studies, I maintain a 3.7/4.0 GPA while serving as Secretary of the Student Bar Association at the University of Zimbabwe. My academic focus centers on constitutional law and human rights—subjects directly relevant to contemporary challenges facing Zimbabwe Harare, including land reform complexities and gender-based violence in urban settlements. My research paper on "Judicial Interpretation of Property Rights in Informal Settlements: Implications for Harare's Sustainable Development" earned recognition at the 2023 National Legal Symposium held at the High Court of Zimbabwe. This work underscored my belief that legal scholarship must be rooted in community context, a philosophy I embody through weekly pro bono clinics organized with fellow students at the Harare Community Centre.</w:t>
      </w:r>
    </w:p>
    <w:p>
      <w:pPr>
        <w:pStyle w:val="BodyText"/>
      </w:pPr>
      <w:r>
        <w:t xml:space="preserve">The significance of this scholarship extends beyond personal ambition—it is a strategic investment in Zimbabwean progress. The proposed financial support would alleviate the crushing burden of tuition fees (ZWL 500,000 annually) and living expenses that currently force me to work 25 hours weekly as a research assistant at the Harare Institute of Public Policy Research. This scholarship will enable me to dedicate full-time to academic excellence while expanding my community initiatives. Specifically, I propose establishing a "Harare Youth Legal Literacy Program" in partnership with local NGOs, providing free workshops on tenants' rights and women's legal protections across Harare’s 12 districts—a project I have already begun piloting in Mbare with university resources.</w:t>
      </w:r>
    </w:p>
    <w:p>
      <w:pPr>
        <w:pStyle w:val="BodyText"/>
      </w:pPr>
      <w:r>
        <w:t xml:space="preserve">Zimbabwe Harare is not merely my hometown; it is the crucible of my purpose. As the nation navigates economic diversification through initiatives like the Zimbabwe Agenda for Sustainable Socio-Economic Transformation (ZIMASSET), legal frameworks must evolve to support inclusive growth. My vision aligns precisely with this national trajectory: I aim to specialize in urban law reform, collaborating with Harare City Council and the Ministry of Justice to develop policies that integrate customary land practices with modern governance—addressing the core issue driving 60% of Harare’s informal settlements. This scholarship is essential for me to access advanced research facilities at Oxford University's African Studies Centre (a partner institution in our program) while maintaining ties to Harare through quarterly community forums.</w:t>
      </w:r>
    </w:p>
    <w:p>
      <w:pPr>
        <w:pStyle w:val="BodyText"/>
      </w:pPr>
      <w:r>
        <w:t xml:space="preserve">My commitment to Zimbabwe remains unwavering. While pursuing my master's degree, I will maintain active involvement in the "Harare Legal Empowerment Network," a coalition of 50+ student lawyers working on digital legal aid platforms for low-income communities. This initiative—funded partially through my current university grant—has already assisted over 1,200 Harare residents with property disputes and employment rights cases. The scholarship would scale this work by training an additional cohort of 50 students from Harare's public schools, creating a sustainable pipeline of legal advocates rooted in Zimbabwean context.</w:t>
      </w:r>
    </w:p>
    <w:p>
      <w:pPr>
        <w:pStyle w:val="BodyText"/>
      </w:pPr>
      <w:r>
        <w:t xml:space="preserve">What distinguishes my Scholarship Application Letter is its tangible connection to Zimbabwe Harare’s present needs. Unlike theoretical approaches common in international scholarship applications, my proposal emerges from daily engagement with Harare’s urban challenges. When I walk through the streets of Harare—past the bustling markets of Avondale and the historic lanes of Borrowdale—I see not just a city but a canvas for change. My academic rigor is inseparable from this reality: my thesis examines how Zimbabwean courts handle land disputes in peri-urban areas, using data collected directly from Harare’s Urban Land Authority. This ground-level perspective ensures that my scholarship will yield immediate, practical outcomes for communities I serve daily.</w:t>
      </w:r>
    </w:p>
    <w:p>
      <w:pPr>
        <w:pStyle w:val="BodyText"/>
      </w:pPr>
      <w:r>
        <w:t xml:space="preserve">I recognize that the value of this scholarship extends beyond financial assistance—it represents trust in Zimbabwean youth to lead development. As a member of the Zimbabwe Law Society's Young Lawyers Forum and a delegate at the 2023 SADC Legal Professionals Summit in Harare, I have demonstrated my capacity to operate within national frameworks while advocating for systemic innovation. My proposed legal literacy program has received preliminary endorsements from Harare City Council’s Deputy Mayor, Honourable Chikwanda, who noted: "Judge Muzondiwa’s work exemplifies how academic scholarship can directly empower our citizens." This endorsement reflects the community trust I have cultivated through consistent service in Zimbabwe Harare.</w:t>
      </w:r>
    </w:p>
    <w:p>
      <w:pPr>
        <w:pStyle w:val="BodyText"/>
      </w:pPr>
      <w:r>
        <w:t xml:space="preserve">In closing, this Scholarship Application Letter is a testament to my unwavering dedication to Zimbabwe's future. I pledge not only academic excellence but also measurable impact: within five years, I will establish a permanent legal resource hub in Harare’s Central Business District staffed by university-trained volunteers from the communities we serve. This hub will reduce case backlogs at local magistrate courts by 30% while providing career pathways for Harare youth—exactly the transformation this scholarship seeks to ignite. With your support, I will ensure that every ZWL invested in my education returns multiplied through community empowerment across Zimbabwe Harare.</w:t>
      </w:r>
    </w:p>
    <w:p>
      <w:pPr>
        <w:pStyle w:val="BodyText"/>
      </w:pPr>
      <w:r>
        <w:t xml:space="preserve">Thank you for considering my application. I welcome the opportunity to discuss how my vision aligns with your mission during an interview at your earliest convenience. My contact details are provided below:</w:t>
      </w:r>
    </w:p>
    <w:p>
      <w:pPr>
        <w:pStyle w:val="BodyText"/>
      </w:pPr>
      <w:r>
        <w:t xml:space="preserve">Judge Tendai Muzondiwa</w:t>
      </w:r>
      <w:r>
        <w:br/>
      </w:r>
      <w:r>
        <w:t xml:space="preserve">Student ID: UZ-LLB2020-4587</w:t>
      </w:r>
      <w:r>
        <w:br/>
      </w:r>
      <w:r>
        <w:t xml:space="preserve">Email: judge.muzondiwa@unizim.ac.zw</w:t>
      </w:r>
      <w:r>
        <w:br/>
      </w:r>
      <w:r>
        <w:t xml:space="preserve">Phone: +263 77 123 456 (Harare)</w:t>
      </w:r>
      <w:r>
        <w:br/>
      </w:r>
      <w:r>
        <w:t xml:space="preserve">Current Address: Plot 12, Mbare Township, Harare, Zimbabwe</w:t>
      </w:r>
    </w:p>
    <w:p>
      <w:pPr>
        <w:pStyle w:val="BodyText"/>
      </w:pPr>
      <w:r>
        <w:t xml:space="preserve">Sincerely,</w:t>
      </w:r>
    </w:p>
    <w:p>
      <w:pPr>
        <w:pStyle w:val="BodyText"/>
      </w:pPr>
      <w:r>
        <w:t xml:space="preserve">Judge Tendai Muzondiwa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from Zimbabwe Harare</dc:title>
  <dc:creator/>
  <dc:language>en</dc:language>
  <cp:keywords/>
  <dcterms:created xsi:type="dcterms:W3CDTF">2026-07-23T04:23:44Z</dcterms:created>
  <dcterms:modified xsi:type="dcterms:W3CDTF">2026-07-23T04:23:44Z</dcterms:modified>
</cp:coreProperties>
</file>

<file path=docProps/custom.xml><?xml version="1.0" encoding="utf-8"?>
<Properties xmlns="http://schemas.openxmlformats.org/officeDocument/2006/custom-properties" xmlns:vt="http://schemas.openxmlformats.org/officeDocument/2006/docPropsVTypes"/>
</file>