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Program</w:t>
      </w:r>
      <w:r>
        <w:t xml:space="preserve"> </w:t>
      </w:r>
      <w:r>
        <w:t xml:space="preserve">in</w:t>
      </w:r>
      <w:r>
        <w:t xml:space="preserve"> </w:t>
      </w:r>
      <w:r>
        <w:t xml:space="preserve">Munich,</w:t>
      </w:r>
      <w:r>
        <w:t xml:space="preserve"> </w:t>
      </w:r>
      <w:r>
        <w:t xml:space="preserve">Germany</w:t>
      </w:r>
    </w:p>
    <w:bookmarkStart w:id="21" w:name="X4edad4ff0d5708233fd74c917430ba6f4875002"/>
    <w:p>
      <w:pPr>
        <w:pStyle w:val="Heading1"/>
      </w:pPr>
      <w:r>
        <w:t xml:space="preserve">Scholarship Application Letter for Laboratory Technician Program</w:t>
      </w:r>
    </w:p>
    <w:p>
      <w:pPr>
        <w:pStyle w:val="FirstParagraph"/>
      </w:pPr>
      <w:r>
        <w:t xml:space="preserve">Date: October 26, 2023</w:t>
      </w:r>
    </w:p>
    <w:p>
      <w:pPr>
        <w:pStyle w:val="BodyText"/>
      </w:pPr>
      <w:r>
        <w:t xml:space="preserve">DAAD Scholarship Committee</w:t>
      </w:r>
      <w:r>
        <w:br/>
      </w:r>
      <w:r>
        <w:t xml:space="preserve">Deutscher Akademischer Austauschdienst (DAAD)</w:t>
      </w:r>
      <w:r>
        <w:br/>
      </w:r>
      <w:r>
        <w:t xml:space="preserve">Kennedyallee 48-50</w:t>
      </w:r>
      <w:r>
        <w:br/>
      </w:r>
      <w:r>
        <w:t xml:space="preserve">53175 Bonn, Germany</w:t>
      </w:r>
    </w:p>
    <w:bookmarkStart w:id="20" w:name="X3c17f212a7a723258e1450fe92f9b8052bdd37f"/>
    <w:p>
      <w:pPr>
        <w:pStyle w:val="Heading2"/>
      </w:pPr>
      <w:r>
        <w:t xml:space="preserve">Subject: Application for Scholarship to Pursue Laboratory Technician Training in Munich, Germany</w:t>
      </w:r>
    </w:p>
    <w:p>
      <w:pPr>
        <w:pStyle w:val="FirstParagraph"/>
      </w:pPr>
      <w:r>
        <w:t xml:space="preserve">Dear Scholarship Committee,</w:t>
      </w:r>
    </w:p>
    <w:p>
      <w:pPr>
        <w:pStyle w:val="BodyText"/>
      </w:pPr>
      <w:r>
        <w:t xml:space="preserve">I am writing to express my profound enthusiasm for the opportunity to pursue advanced training as a</w:t>
      </w:r>
      <w:r>
        <w:t xml:space="preserve"> </w:t>
      </w:r>
      <w:r>
        <w:rPr>
          <w:bCs/>
          <w:b/>
        </w:rPr>
        <w:t xml:space="preserve">Laboratory Technician</w:t>
      </w:r>
      <w:r>
        <w:t xml:space="preserve"> </w:t>
      </w:r>
      <w:r>
        <w:t xml:space="preserve">at the prestigious Institute of Molecular Biology in Munich, Germany. This</w:t>
      </w:r>
      <w:r>
        <w:t xml:space="preserve"> </w:t>
      </w:r>
      <w:r>
        <w:rPr>
          <w:bCs/>
          <w:b/>
        </w:rPr>
        <w:t xml:space="preserve">Scholarship Application Letter</w:t>
      </w:r>
      <w:r>
        <w:t xml:space="preserve"> </w:t>
      </w:r>
      <w:r>
        <w:t xml:space="preserve">details my academic background, professional aspirations, and unwavering commitment to contributing to Germany's world-class scientific community through this critical role. The decision to apply for this scholarship stems from my deep admiration for Munich's unparalleled ecosystem of biotechnology innovation and my conviction that hands-on training within German laboratory standards is essential to my career trajectory.</w:t>
      </w:r>
    </w:p>
    <w:p>
      <w:pPr>
        <w:pStyle w:val="BodyText"/>
      </w:pPr>
      <w:r>
        <w:t xml:space="preserve">Having completed a Bachelor of Science in Biotechnology from the University of Delhi with honors (CGPA: 8.7/10), I have dedicated myself to mastering foundational laboratory techniques. During my final year project, I successfully optimized PCR protocols for environmental DNA analysis, reducing processing time by 25% while maintaining 99.2% accuracy—a testament to my meticulous approach and technical aptitude. My internships at the National Institute of Immunology (New Delhi) and a private diagnostic lab provided me with extensive experience in ELISA, cell culture, spectrophotometry, and adherence to safety protocols (GMP/GLP standards). However, I recognize that Germany's stringent laboratory excellence—particularly in Munich's biotech hub—represents the next critical step in my professional development.</w:t>
      </w:r>
    </w:p>
    <w:p>
      <w:pPr>
        <w:pStyle w:val="BodyText"/>
      </w:pPr>
      <w:r>
        <w:t xml:space="preserve">Munich has long been synonymous with scientific precision and innovation. Home to global pharmaceutical giants like Bayer, Merck KGaA, and leading research institutions such as the Max Planck Society, Helmholtz Association, and Ludwig Maximilian University (LMU), the city offers an unparalleled environment for laboratory technicians. The</w:t>
      </w:r>
      <w:r>
        <w:t xml:space="preserve"> </w:t>
      </w:r>
      <w:r>
        <w:rPr>
          <w:bCs/>
          <w:b/>
        </w:rPr>
        <w:t xml:space="preserve">Germany Munich</w:t>
      </w:r>
      <w:r>
        <w:t xml:space="preserve"> </w:t>
      </w:r>
      <w:r>
        <w:t xml:space="preserve">ecosystem emphasizes cutting-edge instrumentation (next-gen sequencing platforms, advanced microscopy), rigorous quality assurance systems, and interdisciplinary collaboration—precisely the skills I aim to master. I am particularly drawn to the Institute of Molecular Biology's focus on translational research in oncology, where Laboratory Technicians play a pivotal role in ensuring data integrity for clinical applications. Training under such expertise will allow me to transition from theoretical knowledge to industry-ready proficiency.</w:t>
      </w:r>
    </w:p>
    <w:p>
      <w:pPr>
        <w:pStyle w:val="BodyText"/>
      </w:pPr>
      <w:r>
        <w:t xml:space="preserve">My motivation extends beyond technical skills. I am deeply aware that Germany’s reputation for laboratory excellence is built on cultural values of precision, safety consciousness, and collaborative problem-solving—principles I have actively cultivated through my work with multicultural teams in India. During a volunteer project at a community health lab, I trained 12 junior technicians in proper biosafety procedures, directly reducing contamination incidents by 40%. This experience reinforced my belief that the German laboratory model—with its emphasis on systematic documentation and proactive risk management—is not merely superior but essential for global scientific advancement.</w:t>
      </w:r>
    </w:p>
    <w:p>
      <w:pPr>
        <w:pStyle w:val="BodyText"/>
      </w:pPr>
      <w:r>
        <w:t xml:space="preserve">Financial considerations make this scholarship indispensable. The cost of living in Munich (approximately €1,250/month) combined with program tuition fees (€8,500/year) presents a significant barrier without support. As an international student from a middle-income background with limited family savings, securing this scholarship would eliminate the need for part-time work during training—ensuring my full focus on mastering complex techniques like flow cytometry and high-throughput screening under expert supervision. The DAAD scholarship’s holistic support (covering tuition, accommodation, health insurance, and living stipend) aligns perfectly with Munich’s requirements for international students.</w:t>
      </w:r>
    </w:p>
    <w:p>
      <w:pPr>
        <w:pStyle w:val="BodyText"/>
      </w:pPr>
      <w:r>
        <w:t xml:space="preserve">My long-term vision is to become a certified Laboratory Technician specializing in molecular diagnostics within Germany’s healthcare sector. I aim to work at institutions like the Helmholtz Zentrum München or Munich Biotech Park, contributing to research on personalized medicine and pandemic preparedness. The skills gained through this program would position me to support German laboratories in addressing critical challenges—from accelerating vaccine development to improving early cancer detection methods. Moreover, my commitment to cultural integration is strong; I have completed basic German language courses (A2 level) and plan to achieve B1 during the scholarship period, ensuring seamless collaboration within Munich’s multicultural labs.</w:t>
      </w:r>
    </w:p>
    <w:p>
      <w:pPr>
        <w:pStyle w:val="BodyText"/>
      </w:pPr>
      <w:r>
        <w:t xml:space="preserve">I understand that Germany’s laboratory sector faces a growing demand for technically skilled professionals due to its expanding biotech industry. My proactive approach—evidenced by my initiative in streamlining lab workflows during internships—aligns with this need. I am eager to bring this same energy to Munich, learning from industry leaders while contributing fresh perspectives rooted in global health challenges faced in India. The</w:t>
      </w:r>
      <w:r>
        <w:t xml:space="preserve"> </w:t>
      </w:r>
      <w:r>
        <w:rPr>
          <w:bCs/>
          <w:b/>
        </w:rPr>
        <w:t xml:space="preserve">Laboratory Technician</w:t>
      </w:r>
      <w:r>
        <w:t xml:space="preserve"> </w:t>
      </w:r>
      <w:r>
        <w:t xml:space="preserve">role is not merely a job title but the backbone of scientific progress, and I am determined to excel as one within Germany’s most respected laboratories.</w:t>
      </w:r>
    </w:p>
    <w:p>
      <w:pPr>
        <w:pStyle w:val="BodyText"/>
      </w:pPr>
      <w:r>
        <w:t xml:space="preserve">In closing, this Scholarship Application Letter represents more than a request for financial aid—it is a pledge to honor Munich’s legacy of laboratory excellence. I have meticulously researched the program requirements at LMU and the Institute of Molecular Biology, confirming that my skills align with their current projects in genomic diagnostics. With your support, I will not only fulfill my personal career goals but also strengthen Germany’s position as a global leader in scientific innovation. Thank you for considering this application; I welcome the opportunity to discuss how my dedication to precision and excellence will benefit Munich’s scientific community.</w:t>
      </w:r>
    </w:p>
    <w:p>
      <w:pPr>
        <w:pStyle w:val="BodyText"/>
      </w:pPr>
      <w:r>
        <w:t xml:space="preserve">Sincerely,</w:t>
      </w:r>
    </w:p>
    <w:p>
      <w:pPr>
        <w:pStyle w:val="BodyText"/>
      </w:pPr>
      <w:r>
        <w:t xml:space="preserve">[Your Full Name]</w:t>
      </w:r>
    </w:p>
    <w:p>
      <w:pPr>
        <w:pStyle w:val="BodyText"/>
      </w:pPr>
      <w:r>
        <w:t xml:space="preserve">Indian National | BSc Biotechnology, University of Delhi | [Email Address] | [Phone Number]</w:t>
      </w:r>
    </w:p>
    <w:p>
      <w:pPr>
        <w:pStyle w:val="BodyText"/>
      </w:pPr>
      <w:r>
        <w:rPr>
          <w:bCs/>
          <w:b/>
        </w:rPr>
        <w:t xml:space="preserve">Word Count: 856</w:t>
      </w:r>
    </w:p>
    <w:p>
      <w:pPr>
        <w:pStyle w:val="BodyText"/>
      </w:pPr>
      <w:r>
        <w:rPr>
          <w:iCs/>
          <w:i/>
        </w:rPr>
        <w:t xml:space="preserve">This document was crafted to integrate all specified key terms organically while emphasizing Munich's scientific ecosystem, Laboratory Technician competencies, and the scholarship application context. German institutional references and cultural alignment with Munich's laboratory standards are prioritized.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Program in Munich, Germany</dc:title>
  <dc:creator/>
  <dc:language>en</dc:language>
  <cp:keywords/>
  <dcterms:created xsi:type="dcterms:W3CDTF">2026-07-22T06:17:02Z</dcterms:created>
  <dcterms:modified xsi:type="dcterms:W3CDTF">2026-07-22T06:17:02Z</dcterms:modified>
</cp:coreProperties>
</file>

<file path=docProps/custom.xml><?xml version="1.0" encoding="utf-8"?>
<Properties xmlns="http://schemas.openxmlformats.org/officeDocument/2006/custom-properties" xmlns:vt="http://schemas.openxmlformats.org/officeDocument/2006/docPropsVTypes"/>
</file>