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Training Program</w:t>
      </w:r>
    </w:p>
    <w:bookmarkEnd w:id="20"/>
    <w:p>
      <w:pPr>
        <w:pStyle w:val="BodyText"/>
      </w:pPr>
      <w:r>
        <w:t xml:space="preserve">October 26, 2023</w:t>
      </w:r>
    </w:p>
    <w:p>
      <w:pPr>
        <w:pStyle w:val="BodyText"/>
      </w:pPr>
      <w:r>
        <w:rPr>
          <w:bCs/>
          <w:b/>
        </w:rPr>
        <w:t xml:space="preserve">Dr. Ayesha Rahman</w:t>
      </w:r>
      <w:r>
        <w:br/>
      </w:r>
      <w:r>
        <w:t xml:space="preserve">Director of Academic Affairs</w:t>
      </w:r>
      <w:r>
        <w:br/>
      </w:r>
      <w:r>
        <w:t xml:space="preserve">National Institute of Medical Technology (NIMT)</w:t>
      </w:r>
      <w:r>
        <w:br/>
      </w:r>
      <w:r>
        <w:t xml:space="preserve">Clifton, Karachi</w:t>
      </w:r>
      <w:r>
        <w:br/>
      </w:r>
      <w:r>
        <w:t xml:space="preserve">Sindh, Pakistan</w:t>
      </w:r>
    </w:p>
    <w:p>
      <w:pPr>
        <w:pStyle w:val="BodyText"/>
      </w:pPr>
      <w:r>
        <w:rPr>
          <w:bCs/>
          <w:b/>
        </w:rPr>
        <w:t xml:space="preserve">Subject: Formal Application for Scholarship Support to Pursue Laboratory Technician Certification</w:t>
      </w:r>
    </w:p>
    <w:p>
      <w:pPr>
        <w:pStyle w:val="BodyText"/>
      </w:pPr>
      <w:r>
        <w:t xml:space="preserve">Dear Dr. Rahman,</w:t>
      </w:r>
    </w:p>
    <w:p>
      <w:pPr>
        <w:pStyle w:val="BodyText"/>
      </w:pPr>
      <w:r>
        <w:t xml:space="preserve">I am writing this Scholarship Application Letter with profound enthusiasm to formally request financial assistance for the Laboratory Technician Training Program at the National Institute of Medical Technology in Karachi. As a dedicated student from a modest background in Orangi Town, Karachi, I have cultivated an unwavering passion for laboratory sciences that drives my aspiration to become a certified Laboratory Technician serving Pakistan's healthcare ecosystem. This scholarship represents not merely financial support, but the critical catalyst enabling me to contribute meaningfully to medical diagnostics in Pakistan Karachi—a city facing escalating healthcare demands due to its dense urban population and growing public health challenges.</w:t>
      </w:r>
    </w:p>
    <w:p>
      <w:pPr>
        <w:pStyle w:val="BodyText"/>
      </w:pPr>
      <w:r>
        <w:t xml:space="preserve">My journey toward laboratory sciences began during my secondary education at Government Girls High School in Malir, where I excelled in Biology and Chemistry. Witnessing firsthand the impact of timely laboratory diagnostics during a dengue outbreak in 2019—when local clinics struggled with overwhelmed capacity—ignited my resolve to pursue this field. During community health volunteering at Shaukat Khanum Hospital's outpatient department, I observed how accurate lab results directly determine life-saving interventions for Karachi's diverse population. This experience solidified my commitment: I aim to specialize in clinical pathology, particularly in infectious disease detection—a critical need given Pakistan Karachi's vulnerability to outbreaks like cholera and typhoid.</w:t>
      </w:r>
    </w:p>
    <w:p>
      <w:pPr>
        <w:pStyle w:val="BodyText"/>
      </w:pPr>
      <w:r>
        <w:t xml:space="preserve">I have completed my Intermediate Science with 82% marks (HSSC) and am now preparing for the National Laboratory Technician Certificate (NLTC) program. My academic foundation includes rigorous coursework in microbiology, hematology, and biochemistry—subjects I mastered through self-study during evening shifts at my father's textile shop in Landhi. This dual commitment to education and family support underscores my discipline: while managing household responsibilities as the eldest daughter of a single mother (a seamstress earning PKR 18,000/month), I maintained an A-grade in all science subjects. My financial circumstances make full tuition fees (PKR 325,000) impossible without scholarship support—a barrier I am determined to overcome for Karachi's healthcare future.</w:t>
      </w:r>
    </w:p>
    <w:p>
      <w:pPr>
        <w:pStyle w:val="BodyText"/>
      </w:pPr>
      <w:r>
        <w:t xml:space="preserve">The Laboratory Technician training program at NIMT uniquely aligns with my vision for Pakistan Karachi. Unlike conventional programs, NIMT's curriculum integrates fieldwork in municipal laboratories across Sindh, including the newly established Diagnostics Center in Korangi. This practical exposure is essential for addressing Karachi's specific challenges: 75% of its population relies on public healthcare facilities where lab technician shortages cause 40% longer reporting times (per 2022 Health Ministry data). My goal is to serve at the Civil Hospital Karachi after certification—a facility handling over 15,000 daily patients. With a certified technician per 5,000 patients being the WHO benchmark for effective healthcare, Karachi's current ratio of 1:18,500 highlights our urgent need for trained professionals like myself.</w:t>
      </w:r>
    </w:p>
    <w:p>
      <w:pPr>
        <w:pStyle w:val="BodyText"/>
      </w:pPr>
      <w:r>
        <w:t xml:space="preserve">I have meticulously researched how this scholarship will transform my trajectory. The NLTC program’s partnership with Aga Khan University Hospital provides access to state-of-the-art equipment—vital for mastering molecular diagnostics techniques critical in Karachi's fight against antimicrobial resistance. During my hospital shadowing, I assisted lab staff analyzing drug-resistant tuberculosis samples from Lyari slums; the 30% delay in results due to manual processing demonstrated how technology gaps directly endanger lives. As a scholarship recipient, I will not only master these protocols but also document workflow improvements for public health implementation—creating a replicable model for Karachi's underserved communities.</w:t>
      </w:r>
    </w:p>
    <w:p>
      <w:pPr>
        <w:pStyle w:val="BodyText"/>
      </w:pPr>
      <w:r>
        <w:t xml:space="preserve">Beyond technical skills, my community engagement demonstrates my commitment to Pakistan Karachi's healthcare equity. As coordinator of the "Health Literacy Initiative" in Model Town, I organized free blood-pressure screenings using portable equipment—reaching 380 residents and connecting 27 hypertension patients to follow-up care. This experience revealed how laboratory services must be paired with community education; a perspective I intend to integrate into my future role at Karachi's public health laboratories. My vision extends beyond diagnostics: I plan to establish a mobile lab unit for remote neighborhoods like Karamat Town, addressing the current 78% access gap in specialized testing reported by the Sindh Health Department.</w:t>
      </w:r>
    </w:p>
    <w:p>
      <w:pPr>
        <w:pStyle w:val="BodyText"/>
      </w:pPr>
      <w:r>
        <w:t xml:space="preserve">Financially, my family's monthly income of PKR 25,000 (below Karachi's poverty line of PKR 34,687) makes this scholarship indispensable. Every rupee saved through this award will directly fund my certification—reducing the need for debt and allowing me to focus entirely on mastering clinical protocols. More importantly, as a graduate committed to serving Karachi’s public health system under the National Health Program, I will fulfill the program's stipulation of 3 years of service in government facilities upon completion. This ensures your investment yields long-term community impact: each certified technician serves 60+ patients daily across Karachi's urban centers.</w:t>
      </w:r>
    </w:p>
    <w:p>
      <w:pPr>
        <w:pStyle w:val="BodyText"/>
      </w:pPr>
      <w:r>
        <w:t xml:space="preserve">My dedication is further evidenced by my volunteer work at the Karachi Municipal Corporation's sanitation drive, where I assisted in testing water samples from flood-affected areas—directly connecting lab work to public health outcomes. This hands-on experience taught me that accuracy in sample handling can prevent outbreaks before they spread. In today's Pakistan Karachi, where climate change intensifies vector-borne diseases, such precision is not just professional excellence—it is a matter of life and death for our 16 million residents.</w:t>
      </w:r>
    </w:p>
    <w:p>
      <w:pPr>
        <w:pStyle w:val="BodyText"/>
      </w:pPr>
      <w:r>
        <w:t xml:space="preserve">I have attached all required documents: academic transcripts, income certificate from the Landhi Tehsil Office, and recommendation letters from Dr. Farhan Ali (Hematologist at Aga Khan Hospital) and Ms. Fatima Zaidi (Community Health Coordinator). I respectfully request a personal interview to discuss how my background aligns with NIMT's mission to "Build Healthier Communities Through Science." As a proud resident of Pakistan Karachi, I am ready to channel this scholarship into becoming the skilled Laboratory Technician our city urgently needs—ensuring every patient receives timely, accurate diagnostics regardless of their neighborhood or income level.</w:t>
      </w:r>
    </w:p>
    <w:p>
      <w:pPr>
        <w:pStyle w:val="BodyText"/>
      </w:pPr>
      <w:r>
        <w:t xml:space="preserve">Sincerely,</w:t>
      </w:r>
    </w:p>
    <w:p>
      <w:pPr>
        <w:pStyle w:val="BodyText"/>
      </w:pPr>
      <w:r>
        <w:t xml:space="preserve">Zainab Ali</w:t>
      </w:r>
    </w:p>
    <w:p>
      <w:pPr>
        <w:pStyle w:val="BodyText"/>
      </w:pPr>
      <w:r>
        <w:t xml:space="preserve">Student ID: NIMT-LT-2024-779</w:t>
      </w:r>
      <w:r>
        <w:br/>
      </w:r>
      <w:r>
        <w:t xml:space="preserve">Contact: +92 315 4876542 | zainab.ali.khi@gmail.com</w:t>
      </w:r>
      <w:r>
        <w:br/>
      </w:r>
      <w:r>
        <w:t xml:space="preserve">Address: House #B-103, Block 6, Orangi Town, Karachi - 75500</w:t>
      </w:r>
    </w:p>
    <w:p>
      <w:pPr>
        <w:pStyle w:val="BodyText"/>
      </w:pPr>
      <w:r>
        <w:t xml:space="preserve">Enclosures:</w:t>
      </w:r>
    </w:p>
    <w:p>
      <w:pPr>
        <w:numPr>
          <w:ilvl w:val="0"/>
          <w:numId w:val="1001"/>
        </w:numPr>
        <w:pStyle w:val="Compact"/>
      </w:pPr>
      <w:r>
        <w:t xml:space="preserve">Academic Transcript (HSSC, 82%)</w:t>
      </w:r>
    </w:p>
    <w:p>
      <w:pPr>
        <w:numPr>
          <w:ilvl w:val="0"/>
          <w:numId w:val="1001"/>
        </w:numPr>
        <w:pStyle w:val="Compact"/>
      </w:pPr>
      <w:r>
        <w:t xml:space="preserve">Affidavit of Family Income (Landhi Tehsil Office)</w:t>
      </w:r>
    </w:p>
    <w:p>
      <w:pPr>
        <w:numPr>
          <w:ilvl w:val="0"/>
          <w:numId w:val="1001"/>
        </w:numPr>
        <w:pStyle w:val="Compact"/>
      </w:pPr>
      <w:r>
        <w:t xml:space="preserve">Recommendation Letter from Dr. Farhan Ali (Aga Khan Hospital)</w:t>
      </w:r>
    </w:p>
    <w:p>
      <w:pPr>
        <w:numPr>
          <w:ilvl w:val="0"/>
          <w:numId w:val="1001"/>
        </w:numPr>
        <w:pStyle w:val="Compact"/>
      </w:pPr>
      <w:r>
        <w:t xml:space="preserve">Community Health Volunteering Certificate</w:t>
      </w:r>
    </w:p>
    <w:p>
      <w:pPr>
        <w:pStyle w:val="FirstParagraph"/>
      </w:pPr>
      <w:r>
        <w:t xml:space="preserve">"In Karachi, where every lab test is a lifeline, precision in diagnosis saves more than just lives—it preserves hope for entire neighborhoods."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2025-12-10T18:01:02Z</dcterms:created>
  <dcterms:modified xsi:type="dcterms:W3CDTF">2025-12-10T18:01:02Z</dcterms:modified>
</cp:coreProperties>
</file>

<file path=docProps/custom.xml><?xml version="1.0" encoding="utf-8"?>
<Properties xmlns="http://schemas.openxmlformats.org/officeDocument/2006/custom-properties" xmlns:vt="http://schemas.openxmlformats.org/officeDocument/2006/docPropsVTypes"/>
</file>