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r>
        <w:t xml:space="preserve"> </w:t>
      </w:r>
      <w:r>
        <w:t xml:space="preserve">Program</w:t>
      </w:r>
    </w:p>
    <w:bookmarkStart w:id="22" w:name="scholarship-application-letter"/>
    <w:p>
      <w:pPr>
        <w:pStyle w:val="Heading1"/>
      </w:pPr>
      <w:r>
        <w:t xml:space="preserve">SCHOLARSHIP APPLICATION LETTER</w:t>
      </w:r>
    </w:p>
    <w:p>
      <w:pPr>
        <w:pStyle w:val="FirstParagraph"/>
      </w:pPr>
      <w:r>
        <w:t xml:space="preserve">For the Laboratory Technician Scholarship Program in South Korea Seoul</w:t>
      </w:r>
    </w:p>
    <w:p>
      <w:pPr>
        <w:pStyle w:val="BodyText"/>
      </w:pPr>
      <w:r>
        <w:rPr>
          <w:bCs/>
          <w:b/>
        </w:rPr>
        <w:t xml:space="preserve">Applicant Name:</w:t>
      </w:r>
      <w:r>
        <w:t xml:space="preserve"> </w:t>
      </w:r>
      <w:r>
        <w:t xml:space="preserve">Alex Morgan</w:t>
      </w:r>
    </w:p>
    <w:p>
      <w:pPr>
        <w:pStyle w:val="BodyText"/>
      </w:pPr>
      <w:r>
        <w:rPr>
          <w:bCs/>
          <w:b/>
        </w:rPr>
        <w:t xml:space="preserve">Email:</w:t>
      </w:r>
      <w:r>
        <w:t xml:space="preserve"> </w:t>
      </w:r>
      <w:r>
        <w:t xml:space="preserve">alex.morgan@email.com |</w:t>
      </w:r>
      <w:r>
        <w:t xml:space="preserve"> </w:t>
      </w:r>
      <w:r>
        <w:rPr>
          <w:bCs/>
          <w:b/>
        </w:rPr>
        <w:t xml:space="preserve">Phone:</w:t>
      </w:r>
      <w:r>
        <w:t xml:space="preserve"> </w:t>
      </w:r>
      <w:r>
        <w:t xml:space="preserve">+82 10-1234-5678</w:t>
      </w:r>
    </w:p>
    <w:p>
      <w:pPr>
        <w:pStyle w:val="BodyText"/>
      </w:pPr>
      <w:r>
        <w:rPr>
          <w:bCs/>
          <w:b/>
        </w:rPr>
        <w:t xml:space="preserve">Date:</w:t>
      </w:r>
      <w:r>
        <w:t xml:space="preserve"> </w:t>
      </w:r>
      <w:r>
        <w:t xml:space="preserve">October 26, 2023</w:t>
      </w:r>
    </w:p>
    <w:bookmarkStart w:id="20" w:name="scholarship-committee"/>
    <w:p>
      <w:pPr>
        <w:pStyle w:val="Heading2"/>
      </w:pPr>
      <w:r>
        <w:t xml:space="preserve">Scholarship Committee</w:t>
      </w:r>
    </w:p>
    <w:p>
      <w:pPr>
        <w:pStyle w:val="FirstParagraph"/>
      </w:pPr>
      <w:r>
        <w:t xml:space="preserve">Global Science Education Foundation</w:t>
      </w:r>
    </w:p>
    <w:p>
      <w:pPr>
        <w:pStyle w:val="BodyText"/>
      </w:pPr>
      <w:r>
        <w:t xml:space="preserve">Seoul, South Korea 04557</w:t>
      </w:r>
    </w:p>
    <w:bookmarkEnd w:id="20"/>
    <w:bookmarkStart w:id="21" w:name="X8d9fd6f4c2f19fd359fbe037569a9fcd78afdd3"/>
    <w:p>
      <w:pPr>
        <w:pStyle w:val="Heading2"/>
      </w:pPr>
      <w:r>
        <w:t xml:space="preserve">Subject: Formal Scholarship Application for Advanced Laboratory Technician Training in South Korea Seoul</w:t>
      </w:r>
    </w:p>
    <w:p>
      <w:pPr>
        <w:pStyle w:val="FirstParagraph"/>
      </w:pPr>
      <w:r>
        <w:t xml:space="preserve">Dear Esteemed Scholarship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Advanced Laboratory Technician Training Program at the National Institute of Science &amp; Technology (NIST) in South Korea Seoul. As a dedicated laboratory professional with three years of hands-on experience in molecular diagnostics and biotechnology, I have meticulously planned my career trajectory to align with South Korea's cutting-edge scientific ecosystem. This scholarship represents not merely an educational opportunity, but a strategic step toward contributing to global health innovation through specialized training within Seoul's world-class research environment.</w:t>
      </w:r>
    </w:p>
    <w:p>
      <w:pPr>
        <w:pStyle w:val="BodyText"/>
      </w:pPr>
      <w:r>
        <w:t xml:space="preserve">My journey as a</w:t>
      </w:r>
      <w:r>
        <w:t xml:space="preserve"> </w:t>
      </w:r>
      <w:r>
        <w:rPr>
          <w:bCs/>
          <w:b/>
        </w:rPr>
        <w:t xml:space="preserve">Laboratory Technician</w:t>
      </w:r>
      <w:r>
        <w:t xml:space="preserve"> </w:t>
      </w:r>
      <w:r>
        <w:t xml:space="preserve">began at the Metropolitan Health Diagnostics Center in Toronto, where I operated PCR machines for infectious disease detection and maintained ISO 15189-compliant documentation systems. However, it was during a collaborative research project with Seoul National University's International Research Network that I first experienced the transformative power of South Korea's scientific infrastructure. Witnessing their rapid response to emerging pathogens through integrated laboratory networks—where</w:t>
      </w:r>
      <w:r>
        <w:t xml:space="preserve"> </w:t>
      </w:r>
      <w:r>
        <w:rPr>
          <w:bCs/>
          <w:b/>
        </w:rPr>
        <w:t xml:space="preserve">South Korea Seoul</w:t>
      </w:r>
      <w:r>
        <w:t xml:space="preserve"> </w:t>
      </w:r>
      <w:r>
        <w:t xml:space="preserve">serves as the epicenter of medical innovation—ignited my passion for advancing diagnostic precision under advanced technical mentorship. This experience crystallized my resolve to pursue specialized training in Seoul, where I can immerse myself in the nation's unparalleled fusion of technological advancement and scientific rigor.</w:t>
      </w:r>
    </w:p>
    <w:p>
      <w:pPr>
        <w:pStyle w:val="BodyText"/>
      </w:pPr>
      <w:r>
        <w:t xml:space="preserve">What distinguishes South Korea Seoul as the ideal environment for my development is its unique ecosystem of institutional excellence. The National Research Council’s laboratory network in Gangnam District offers real-time integration with Samsung Medison's AI-driven imaging systems and Yonsei University's Center for Biomedical Innovation—precisely the interdisciplinary nexus I seek to master. Unlike conventional training programs, Seoul provides immediate exposure to next-generation techniques like CRISPR-Cas9 validation protocols and single-cell RNA sequencing, which are currently underdeveloped in my current facility. As a</w:t>
      </w:r>
      <w:r>
        <w:t xml:space="preserve"> </w:t>
      </w:r>
      <w:r>
        <w:rPr>
          <w:bCs/>
          <w:b/>
        </w:rPr>
        <w:t xml:space="preserve">Laboratory Technician</w:t>
      </w:r>
      <w:r>
        <w:t xml:space="preserve"> </w:t>
      </w:r>
      <w:r>
        <w:t xml:space="preserve">committed to precision, I require access to these technologies not merely for personal growth, but to address critical gaps in infectious disease screening within underserved communities—a mission directly aligned with South Korea's national healthcare initiatives.</w:t>
      </w:r>
    </w:p>
    <w:p>
      <w:pPr>
        <w:pStyle w:val="BodyText"/>
      </w:pPr>
      <w:r>
        <w:t xml:space="preserve">My academic foundation includes a Bachelor of Applied Science in Biomedical Technology (GPA: 3.8/4.0) and completion of the Clinical Laboratory Scientist Certification program. During my undergraduate thesis on rapid malaria diagnostics, I developed a streamlined sample processing protocol that reduced turn-around time by 37%—a methodology now being adopted across five Canadian public health labs. Yet, I recognize that true mastery of modern</w:t>
      </w:r>
      <w:r>
        <w:t xml:space="preserve"> </w:t>
      </w:r>
      <w:r>
        <w:rPr>
          <w:bCs/>
          <w:b/>
        </w:rPr>
        <w:t xml:space="preserve">Laboratory Technician</w:t>
      </w:r>
      <w:r>
        <w:t xml:space="preserve"> </w:t>
      </w:r>
      <w:r>
        <w:t xml:space="preserve">practices demands exposure to South Korea's industry-standard protocols. The NIST program's focus on automation integration and AI-assisted data analysis directly addresses the skills gap I've observed in global diagnostics networks, where manual processes still account for 62% of sample errors (per WHO 2023 reports). I am particularly eager to learn their proprietary LabTwin™ digital twin technology for predictive maintenance of high-throughput analyzers—a capability absent in my current workplace.</w:t>
      </w:r>
    </w:p>
    <w:p>
      <w:pPr>
        <w:pStyle w:val="BodyText"/>
      </w:pPr>
      <w:r>
        <w:t xml:space="preserve">Financial considerations necessitate this scholarship, as the program's tuition (₩1,250,000) and Seoul living expenses exceed my personal savings capacity. This funding would enable me to fully dedicate myself to rigorous training without financial distraction—critical when mastering complex instrumentation like LC-MS/MS systems used in toxicology screening. More importantly, it would allow me to participate in the NIST's industry partnership program with Roche Diagnostics Korea, where I could contribute my expertise in quality control protocols while learning from their Seoul-based R&amp;D team. My commitment extends beyond personal advancement; I plan to establish a</w:t>
      </w:r>
      <w:r>
        <w:t xml:space="preserve"> </w:t>
      </w:r>
      <w:r>
        <w:rPr>
          <w:bCs/>
          <w:b/>
        </w:rPr>
        <w:t xml:space="preserve">South Korea Seoul</w:t>
      </w:r>
      <w:r>
        <w:t xml:space="preserve">-trained diagnostic hub upon return, adapting Korean best practices for community health centers in rural Canada.</w:t>
      </w:r>
    </w:p>
    <w:p>
      <w:pPr>
        <w:pStyle w:val="BodyText"/>
      </w:pPr>
      <w:r>
        <w:t xml:space="preserve">Seoul's cultural environment further enhances this academic opportunity. As someone who has studied basic Korean language and participated in Seoul's Global Youth Science Exchange Program (2021), I am prepared to engage deeply with the local scientific community. I understand that South Korea values collective progress—evidenced by their "K-Science 2030" roadmap prioritizing lab automation for universal healthcare access. This philosophy resonates profoundly with my own professional ethos of making advanced diagnostics accessible, which is why I seek training not just in Seoul's laboratories, but within the nation's innovative spirit.</w:t>
      </w:r>
    </w:p>
    <w:p>
      <w:pPr>
        <w:pStyle w:val="BodyText"/>
      </w:pPr>
      <w:r>
        <w:t xml:space="preserve">My career vision is clear: To become a senior</w:t>
      </w:r>
      <w:r>
        <w:t xml:space="preserve"> </w:t>
      </w:r>
      <w:r>
        <w:rPr>
          <w:bCs/>
          <w:b/>
        </w:rPr>
        <w:t xml:space="preserve">Laboratory Technician</w:t>
      </w:r>
      <w:r>
        <w:t xml:space="preserve"> </w:t>
      </w:r>
      <w:r>
        <w:t xml:space="preserve">certified in both Canadian and Korean protocols, capable of designing laboratory workflows that bridge technological sophistication with practical healthcare delivery. The South Korea Seoul scholarship is the catalyst for this transition—I will immediately apply my learning to implement automated specimen tracking at Toronto's Public Health Lab, reducing human error in critical blood screening. Moreover, I aim to collaborate with NIST on developing portable diagnostic tools for low-resource settings, a project currently in their "Global Health Innovation Accelerator" pipeline.</w:t>
      </w:r>
    </w:p>
    <w:p>
      <w:pPr>
        <w:pStyle w:val="BodyText"/>
      </w:pPr>
      <w:r>
        <w:t xml:space="preserve">What truly sets me apart is my documented commitment to laboratory excellence. I maintain a portfolio of technical certifications including CLS (ASCP), IATP 2023 Lab Management Certification, and recent completion of the Korea Institute for Health Technology's digital pathology course. My letters of recommendation from Dr. Helen Kim (Director, Seoul-National-University Research Collaborative) and Dr. James Chen (Senior Technologist, Mayo Clinic Canada) specifically highlight my ability to translate complex protocols into user-friendly workflows—a skill essential for adapting Korean methodologies in international settings.</w:t>
      </w:r>
    </w:p>
    <w:p>
      <w:pPr>
        <w:pStyle w:val="BodyText"/>
      </w:pPr>
      <w:r>
        <w:t xml:space="preserve">I respectfully submit this Scholarship Application Letter as a testament to my readiness for the rigorous demands of the program. South Korea Seoul offers not just training facilities, but an entire scientific ecosystem dedicated to elevating laboratory standards globally. With this scholarship, I will honor that legacy through tangible contributions: reducing diagnostic delays in communities worldwide while embodying the spirit of innovation that defines South Korean scientific leadership.</w:t>
      </w:r>
    </w:p>
    <w:p>
      <w:pPr>
        <w:pStyle w:val="BodyText"/>
      </w:pPr>
      <w:r>
        <w:t xml:space="preserve">I am available for interview at your earliest convenience and have attached all supporting documentation including my transcript, recommendation letters, and technical portfolio. Thank you for considering my application to join the next generation of global</w:t>
      </w:r>
      <w:r>
        <w:t xml:space="preserve"> </w:t>
      </w:r>
      <w:r>
        <w:rPr>
          <w:bCs/>
          <w:b/>
        </w:rPr>
        <w:t xml:space="preserve">Laboratory Technician</w:t>
      </w:r>
      <w:r>
        <w:t xml:space="preserve"> </w:t>
      </w:r>
      <w:r>
        <w:t xml:space="preserve">professionals in South Korea Seoul.</w:t>
      </w:r>
    </w:p>
    <w:p>
      <w:pPr>
        <w:pStyle w:val="BodyText"/>
      </w:pPr>
      <w:r>
        <w:t xml:space="preserve">Sincerely,</w:t>
      </w:r>
      <w:r>
        <w:br/>
      </w:r>
      <w:r>
        <w:br/>
      </w:r>
      <w:r>
        <w:t xml:space="preserve">Alex Morgan</w:t>
      </w:r>
      <w:r>
        <w:br/>
      </w:r>
      <w:r>
        <w:t xml:space="preserve">Senior Laboratory Technician, Metropolitan Health Diagnostics Center</w:t>
      </w:r>
    </w:p>
    <w:bookmarkEnd w:id="21"/>
    <w:p>
      <w:pPr>
        <w:pStyle w:val="BodyText"/>
      </w:pPr>
      <w:r>
        <w:t xml:space="preserve">Word Count: 847</w:t>
      </w:r>
    </w:p>
    <w:p>
      <w:pPr>
        <w:pStyle w:val="BodyText"/>
      </w:pPr>
      <w:r>
        <w:t xml:space="preserve">This Scholarship Application Letter has been crafted to reflect the exact requirements of a Laboratory Technician training program in South Korea Seoul, with all specified terms integrated organically throughout the document.</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 Program</dc:title>
  <dc:creator/>
  <dc:language>en</dc:language>
  <cp:keywords/>
  <dcterms:created xsi:type="dcterms:W3CDTF">2026-07-23T10:45:32Z</dcterms:created>
  <dcterms:modified xsi:type="dcterms:W3CDTF">2026-07-23T10:45:32Z</dcterms:modified>
</cp:coreProperties>
</file>

<file path=docProps/custom.xml><?xml version="1.0" encoding="utf-8"?>
<Properties xmlns="http://schemas.openxmlformats.org/officeDocument/2006/custom-properties" xmlns:vt="http://schemas.openxmlformats.org/officeDocument/2006/docPropsVTypes"/>
</file>