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b3518937f320a5012913e1cecfed5fdb0d3d38"/>
    <w:p>
      <w:pPr>
        <w:pStyle w:val="Heading1"/>
      </w:pPr>
      <w:r>
        <w:t xml:space="preserve">Scholarship Application Letter: Advancing Healthcare Through Laboratory Excellence in Sudan Khartoum</w:t>
      </w:r>
    </w:p>
    <w:p>
      <w:pPr>
        <w:pStyle w:val="FirstParagraph"/>
      </w:pPr>
      <w:r>
        <w:t xml:space="preserve">Dear Scholarship Selection Committee,</w:t>
      </w:r>
    </w:p>
    <w:p>
      <w:pPr>
        <w:pStyle w:val="BodyText"/>
      </w:pPr>
      <w:r>
        <w:t xml:space="preserve">I am writing to express my profound enthusiasm and unwavering commitment to apply for the prestigious scholarship opportunity aimed at training exceptional Laboratory Technicians within the vital healthcare infrastructure of Sudan Khartoum. As a dedicated young professional deeply rooted in Sudanese society and acutely aware of the critical challenges facing our nation's medical facilities, I believe this Scholarship Application Letter represents not merely an academic pursuit, but a strategic investment in strengthening Khartoum’s capacity to deliver accurate, timely, and life-saving diagnostic services.</w:t>
      </w:r>
    </w:p>
    <w:p>
      <w:pPr>
        <w:pStyle w:val="BodyText"/>
      </w:pPr>
      <w:r>
        <w:t xml:space="preserve">The healthcare landscape in Sudan Khartoum is at a pivotal moment. Our cities face immense pressure from complex health challenges including infectious disease outbreaks (such as cholera and malaria), rising non-communicable diseases, and the strain of humanitarian crises impacting millions. Central to effective public health response is the laboratory – the cornerstone for accurate diagnosis, outbreak surveillance, treatment monitoring, and evidence-based decision-making. However, Khartoum’s laboratories often operate under severe constraints: outdated equipment, insufficient reagents, understaffing with inadequately trained personnel, and limited access to continuous professional development. This gap directly impacts patient outcomes and public health security across our communities. My aspiration is to bridge this gap by becoming a highly skilled Laboratory Technician, equipped with the latest technical knowledge and ethical standards necessary for modern diagnostic excellence within Sudan Khartoum.</w:t>
      </w:r>
    </w:p>
    <w:p>
      <w:pPr>
        <w:pStyle w:val="BodyText"/>
      </w:pPr>
      <w:r>
        <w:t xml:space="preserve">My journey towards this goal has been firmly grounded in Khartoum. I completed my secondary education at the prestigious Al-Azhar High School in Khartoum North, developing a strong foundation in Biology and Chemistry. I subsequently pursued a Diploma in Medical Laboratory Technology at the Sudan University of Science and Technology (SUST), graduating with commendable results. During my studies, I undertook practical training at Al-Sadiq Hospital’s Clinical Laboratory – one of Khartoum’s key public health facilities. This experience was transformative; I gained hands-on proficiency in essential techniques including hematology, clinical chemistry, urinalysis, microbiology culture and sensitivity testing, and basic molecular diagnostics under the guidance of experienced staff. I witnessed firsthand the dedication of Khartoum's healthcare workers amidst resource limitations and understood precisely how skilled laboratory support is the linchpin for effective patient care. I also volunteered at a mobile health clinic in Omdurman, assisting with sample collection and preliminary analysis during a local malaria screening campaign, reinforcing my commitment to serving Khartoum’s diverse population directly.</w:t>
      </w:r>
    </w:p>
    <w:p>
      <w:pPr>
        <w:pStyle w:val="BodyText"/>
      </w:pPr>
      <w:r>
        <w:t xml:space="preserve">My motivation transcends personal advancement. I have seen friends and neighbors suffer due to delays in diagnosis or misdiagnosis stemming from laboratory inefficiencies. In Khartoum, where healthcare access is already fragmented, ensuring laboratories function at optimal capacity is not a luxury; it is an ethical imperative for safeguarding the health of our families, communities, and future generations. I am driven by the vision of contributing to institutions like the National Public Health Laboratory in Khartoum or regional hospitals across Khartoum State, where my skills can directly enhance diagnostic accuracy for critical conditions like HIV/AIDS monitoring, tuberculosis treatment adherence, and early detection of emerging pathogens. My goal is to become a leader within Sudan's laboratory network, eventually contributing to training the next cohort of technicians – ensuring the knowledge and standards are perpetuated within our own communities.</w:t>
      </w:r>
    </w:p>
    <w:p>
      <w:pPr>
        <w:pStyle w:val="BodyText"/>
      </w:pPr>
      <w:r>
        <w:t xml:space="preserve">This Scholarship Application Letter is my earnest plea for the opportunity to undertake advanced training that will equip me with expertise currently lacking in many Khartoum facilities. While I have foundational skills, I recognize the need for comprehensive, internationally aligned training in modern laboratory management, quality assurance systems (ISO 15189 standards), advanced diagnostic techniques (e.g., PCR for emerging diseases), and data interpretation. The scholarship program you offer is the critical pathway to access this necessary education without imposing an impossible financial burden on my family or delaying my contribution to Khartoum's healthcare system. Sudan faces a shortage of certified Laboratory Technicians, particularly those trained in contemporary best practices. This scholarship directly addresses that national need by investing in a locally committed candidate with deep roots and proven dedication to serving the people of Khartoum.</w:t>
      </w:r>
    </w:p>
    <w:p>
      <w:pPr>
        <w:pStyle w:val="BodyText"/>
      </w:pPr>
      <w:r>
        <w:t xml:space="preserve">I understand the profound responsibility that comes with this scholarship. I am not seeking an education; I am seeking a tool to serve. Upon completion of the advanced program, I will return immediately to Khartoum, committed to working within public health laboratories or accredited private facilities across Khartoum State. My intention is to implement best practices learned, advocate for improved laboratory standards within our local context, and actively mentor younger professionals emerging from our own training programs in Sudan. I am prepared to dedicate my career entirely to elevating the diagnostic capabilities that are fundamental to Khartoum's health resilience.</w:t>
      </w:r>
    </w:p>
    <w:p>
      <w:pPr>
        <w:pStyle w:val="BodyText"/>
      </w:pPr>
      <w:r>
        <w:t xml:space="preserve">In closing, I implore the Committee to consider this Scholarship Application Letter not just as a request for funding, but as a call for partnership. Partnering with me means investing in a future where laboratory services in Sudan Khartoum are no longer a bottleneck but an engine of reliable healthcare delivery. My passion is rooted in the streets of Khartoum, my skills are honed by its challenges, and my mission is clear: to become a skilled Laboratory Technician who makes tangible differences in the health outcomes of our people. I am confident that with this scholarship, I will not only achieve my professional aspirations but will actively contribute to building a healthier, more resilient Sudan Khartoum for all.</w:t>
      </w:r>
    </w:p>
    <w:p>
      <w:pPr>
        <w:pStyle w:val="BodyText"/>
      </w:pPr>
      <w:r>
        <w:t xml:space="preserve">Thank you for considering my application. I eagerly await the opportunity to discuss how my background, commitment, and vision align perfectly with the goals of your scholarship program and the urgent needs of our healthcare system in Sudan Khartoum.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2025-12-10T02:39:24Z</dcterms:created>
  <dcterms:modified xsi:type="dcterms:W3CDTF">2025-12-10T02:39:24Z</dcterms:modified>
</cp:coreProperties>
</file>

<file path=docProps/custom.xml><?xml version="1.0" encoding="utf-8"?>
<Properties xmlns="http://schemas.openxmlformats.org/officeDocument/2006/custom-properties" xmlns:vt="http://schemas.openxmlformats.org/officeDocument/2006/docPropsVTypes"/>
</file>