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1515e5f36394fe842927b2cc299ec3d121a6378"/>
    <w:p>
      <w:pPr>
        <w:pStyle w:val="Heading1"/>
      </w:pPr>
      <w:r>
        <w:t xml:space="preserve">Scholarship Application Letter: Laboratory Technician Vocational Training Program</w:t>
      </w:r>
    </w:p>
    <w:p>
      <w:pPr>
        <w:pStyle w:val="FirstParagraph"/>
      </w:pPr>
      <w:r>
        <w:t xml:space="preserve">October 26, 2023</w:t>
      </w:r>
    </w:p>
    <w:p>
      <w:pPr>
        <w:pStyle w:val="BodyText"/>
      </w:pPr>
      <w:r>
        <w:t xml:space="preserve">Dear Scholarship Selection Committee,</w:t>
      </w:r>
    </w:p>
    <w:p>
      <w:pPr>
        <w:pStyle w:val="BodyText"/>
      </w:pPr>
      <w:r>
        <w:t xml:space="preserve">I am writing with profound enthusiasm to submit my application for the prestigious Laboratory Technician Vocational Training Scholarship, specifically designed to support skilled professionals pursuing advanced certification in healthcare diagnostics. As a dedicated Vietnamese citizen deeply invested in strengthening Vietnam's healthcare infrastructure, I have chosen Ho Chi Minh City as the strategic epicenter for my professional development. This city’s urgent need for certified laboratory technicians—particularly in its rapidly expanding public and private medical facilities—aligns perfectly with my career aspirations and commitment to serving the health needs of 9 million residents.</w:t>
      </w:r>
    </w:p>
    <w:p>
      <w:pPr>
        <w:pStyle w:val="BodyText"/>
      </w:pPr>
      <w:r>
        <w:t xml:space="preserve">Having completed my Associate Degree in Biomedical Sciences at Ho Chi Minh City University of Medicine and Pharmacy, I have spent two years supporting diagnostic operations at Cho Ray General Hospital’s Clinical Laboratory. In this role, I performed routine hematology, microbiology, and serology tests under the supervision of senior technicians. However, I quickly identified a critical gap: while Vietnam’s healthcare system has expanded access to urban populations in Ho Chi Minh City, its laboratory sector faces severe shortages of certified personnel trained in international quality standards. According to the Ministry of Health’s 2022 report, only 45% of HCMC’s public hospitals meet WHO-compliant diagnostic protocols due to insufficient technician staffing and training. This reality fuels my determination to pursue advanced certification as a Laboratory Technician.</w:t>
      </w:r>
    </w:p>
    <w:p>
      <w:pPr>
        <w:pStyle w:val="BodyText"/>
      </w:pPr>
      <w:r>
        <w:t xml:space="preserve">The scholarship I seek will fund my enrollment in the internationally accredited Clinical Laboratory Science Certificate Program at the Vietnam-Germany University’s Biomedical Training Center—a program uniquely positioned in District 1, HCMC. This course covers critical competencies including CLIA (Clinical Laboratory Improvement Amendments) compliance, automation systems like Sysmex XN-550 analyzers used across HCMC hospitals, and molecular diagnostics for emerging diseases. My current responsibilities at Cho Ray require me to operate basic centrifuges and microscopes—skills I’ve mastered—but the program’s curriculum addresses Vietnam’s specific diagnostic challenges: enhancing HIV/AIDS screening accuracy (critical in a city with 2% seroprevalence), improving tuberculosis detection rates, and implementing digital lab management systems. Without this specialized training, I cannot contribute to HCMC’s Healthy City 2030 initiative, which targets a 35% reduction in diagnostic errors by 2027.</w:t>
      </w:r>
    </w:p>
    <w:p>
      <w:pPr>
        <w:pStyle w:val="BodyText"/>
      </w:pPr>
      <w:r>
        <w:t xml:space="preserve">My motivation extends beyond personal career growth. In Ho Chi Minh City, where population density exceeds 4,000 people per square kilometer and infectious disease outbreaks strain resources—most recently exemplified during the dengue fever surge in 2023—the role of a skilled Laboratory Technician is life-critical. Last year alone, delays in confirmatory tests at District 5 clinics led to preventable complications for over 1,200 patients. As a native of Binh Thanh District who witnessed these challenges firsthand during my internship at the HCMC Center for Disease Control, I understand how technician shortages directly impact community health outcomes. This scholarship would empower me to return to HCMC with expertise in rapid pathogen identification and quality assurance protocols—skills urgently needed at facilities like FV Hospital and the National Heart Institute.</w:t>
      </w:r>
    </w:p>
    <w:p>
      <w:pPr>
        <w:pStyle w:val="BodyText"/>
      </w:pPr>
      <w:r>
        <w:t xml:space="preserve">Financially, this opportunity is indispensable. My family’s modest income from my mother’s small textile business in District 7 cannot cover the $3,800 program fee without external support. I have secured partial funding through a local healthcare cooperative (HCMC Medical Association), but the scholarship would bridge the remaining gap while allowing me to fully dedicate myself to coursework. The training’s six-month duration aligns perfectly with HCMC’s seasonal health patterns: completing certification by March 2024 will position me to assist during the high-risk rainy season when vector-borne diseases surge.</w:t>
      </w:r>
    </w:p>
    <w:p>
      <w:pPr>
        <w:pStyle w:val="BodyText"/>
      </w:pPr>
      <w:r>
        <w:t xml:space="preserve">I have already begun preparing for this role by volunteering with the HCMC Red Cross Blood Bank, where I’ve gained experience in blood typing and sample integrity protocols—directly relevant to the scholarship’s objectives. My technical portfolio includes proficiency in Microsoft Excel (for data analysis), basic LabVantage software, and adherence to Vietnam’s National Technical Regulation QCVN 01:2015/BYT for lab safety. More importantly, I have developed a cultural understanding of HCMC’s healthcare ecosystem through interactions with doctors at the University of Medicine and Pharmacy teaching hospitals—a context where Western certifications must integrate with local practices.</w:t>
      </w:r>
    </w:p>
    <w:p>
      <w:pPr>
        <w:pStyle w:val="BodyText"/>
      </w:pPr>
      <w:r>
        <w:t xml:space="preserve">Upon completing this program, I will immediately seek employment at one of HCMC’s priority institutions under the Ministry of Health’s “Laboratory Technician Development Plan 2023-2030.” My goal is to support diagnostic accuracy for 15+ daily outpatient cases across three hospitals in Districts 1 and 5 by year two. I will also contribute to community health initiatives, such as educating rural migrants in Binh Thanh about lab test preparation—a critical need given that over 40% of HCMC’s population is from non-urban backgrounds with limited healthcare literacy.</w:t>
      </w:r>
    </w:p>
    <w:p>
      <w:pPr>
        <w:pStyle w:val="BodyText"/>
      </w:pPr>
      <w:r>
        <w:t xml:space="preserve">Ho Chi Minh City’s healthcare system cannot afford to wait for its laboratory workforce to mature. This Scholarship Application Letter represents not just my personal ambition, but a concrete step toward addressing a systemic challenge that affects every resident of Vietnam’s most dynamic metropolis. With your support, I will transform theoretical knowledge into tangible health outcomes—ensuring that the next patient in HCMC receives accurate diagnostics within minutes, not hours. I am ready to become the skilled Laboratory Technician this city urgently requires.</w:t>
      </w:r>
    </w:p>
    <w:p>
      <w:pPr>
        <w:pStyle w:val="BodyText"/>
      </w:pPr>
      <w:r>
        <w:t xml:space="preserve">Thank you for considering my application. I welcome the opportunity to discuss how my background, commitment, and vision align with your mission to advance healthcare excellence in Vietnam’s heartland.</w:t>
      </w:r>
    </w:p>
    <w:p>
      <w:pPr>
        <w:pStyle w:val="BodyText"/>
      </w:pPr>
      <w:r>
        <w:t xml:space="preserve">Sincerely,</w:t>
      </w:r>
    </w:p>
    <w:p>
      <w:pPr>
        <w:pStyle w:val="BodyText"/>
      </w:pPr>
      <w:r>
        <w:t xml:space="preserve">Tran Minh Anh</w:t>
      </w:r>
    </w:p>
    <w:p>
      <w:pPr>
        <w:pStyle w:val="BodyText"/>
      </w:pPr>
      <w:r>
        <w:t xml:space="preserve">Address: 123 Le Van Duyet Street, District 1, Ho Chi Minh City</w:t>
      </w:r>
      <w:r>
        <w:br/>
      </w:r>
      <w:r>
        <w:t xml:space="preserve">Phone: +84 909 XXX XXX</w:t>
      </w:r>
      <w:r>
        <w:br/>
      </w:r>
      <w:r>
        <w:t xml:space="preserve">Email: tran.minhanh@example.com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Training in Ho Chi Minh City</dc:title>
  <dc:creator/>
  <dc:language>en</dc:language>
  <cp:keywords/>
  <dcterms:created xsi:type="dcterms:W3CDTF">2026-07-24T12:10:38Z</dcterms:created>
  <dcterms:modified xsi:type="dcterms:W3CDTF">2026-07-24T12:10:38Z</dcterms:modified>
</cp:coreProperties>
</file>

<file path=docProps/custom.xml><?xml version="1.0" encoding="utf-8"?>
<Properties xmlns="http://schemas.openxmlformats.org/officeDocument/2006/custom-properties" xmlns:vt="http://schemas.openxmlformats.org/officeDocument/2006/docPropsVTypes"/>
</file>