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2" w:name="Xfc86153bf7f41e400fa73f949bcc98c6441a031"/>
    <w:p>
      <w:pPr>
        <w:pStyle w:val="Heading1"/>
      </w:pPr>
      <w:r>
        <w:t xml:space="preserve">SCHOLARSHIP APPLICATION LETTER FOR LEGAL ADVANCEMENT IN AFGHANISTAN KABUL</w:t>
      </w:r>
    </w:p>
    <w:p>
      <w:pPr>
        <w:pStyle w:val="FirstParagraph"/>
      </w:pPr>
      <w:r>
        <w:t xml:space="preserve">October 26, 2023</w:t>
      </w:r>
    </w:p>
    <w:p>
      <w:pPr>
        <w:pStyle w:val="BodyText"/>
      </w:pPr>
      <w:r>
        <w:t xml:space="preserve">The Scholarship Committee</w:t>
      </w:r>
      <w:r>
        <w:br/>
      </w:r>
      <w:r>
        <w:t xml:space="preserve">Global Justice Foundation for Legal Advancement</w:t>
      </w:r>
      <w:r>
        <w:br/>
      </w:r>
      <w:r>
        <w:t xml:space="preserve">123 International Aid Avenue</w:t>
      </w:r>
      <w:r>
        <w:br/>
      </w:r>
      <w:r>
        <w:t xml:space="preserve">New York, NY 10001</w:t>
      </w:r>
      <w:r>
        <w:br/>
      </w:r>
      <w:r>
        <w:t xml:space="preserve">United States of America</w:t>
      </w:r>
    </w:p>
    <w:bookmarkStart w:id="21" w:name="X6f30f0e8a75d1b7465c653dd92a30ce4031da5b"/>
    <w:p>
      <w:pPr>
        <w:pStyle w:val="Heading2"/>
      </w:pPr>
      <w:r>
        <w:t xml:space="preserve">Subject: Formal Application for Full Scholarship to Advance Legal Practice as a Lawyer in Afghanistan Kabul</w:t>
      </w:r>
    </w:p>
    <w:p>
      <w:pPr>
        <w:pStyle w:val="FirstParagraph"/>
      </w:pPr>
      <w:r>
        <w:t xml:space="preserve">To the Esteemed Scholarship Committee,</w:t>
      </w:r>
    </w:p>
    <w:p>
      <w:pPr>
        <w:pStyle w:val="BodyText"/>
      </w:pPr>
      <w:r>
        <w:t xml:space="preserve">With profound respect for your institution's unwavering commitment to cultivating justice leaders across conflict-affected regions, I submit this</w:t>
      </w:r>
      <w:r>
        <w:t xml:space="preserve"> </w:t>
      </w:r>
      <w:r>
        <w:rPr>
          <w:bCs/>
          <w:b/>
        </w:rPr>
        <w:t xml:space="preserve">Scholarship Application Letter</w:t>
      </w:r>
      <w:r>
        <w:t xml:space="preserve"> </w:t>
      </w:r>
      <w:r>
        <w:t xml:space="preserve">seeking full financial support for advanced legal education. As a dedicated young</w:t>
      </w:r>
      <w:r>
        <w:t xml:space="preserve"> </w:t>
      </w:r>
      <w:r>
        <w:rPr>
          <w:bCs/>
          <w:b/>
        </w:rPr>
        <w:t xml:space="preserve">Lawyer</w:t>
      </w:r>
      <w:r>
        <w:t xml:space="preserve"> </w:t>
      </w:r>
      <w:r>
        <w:t xml:space="preserve">deeply embedded in the socio-legal landscape of</w:t>
      </w:r>
      <w:r>
        <w:t xml:space="preserve"> </w:t>
      </w:r>
      <w:r>
        <w:rPr>
          <w:bCs/>
          <w:b/>
        </w:rPr>
        <w:t xml:space="preserve">Afghanistan Kabul</w:t>
      </w:r>
      <w:r>
        <w:t xml:space="preserve">, I am driven by an urgent mission: to rebuild Afghanistan’s fragile justice system from within, starting in the capital city where systemic challenges converge most acutely.</w:t>
      </w:r>
    </w:p>
    <w:p>
      <w:pPr>
        <w:pStyle w:val="BodyText"/>
      </w:pPr>
      <w:r>
        <w:t xml:space="preserve">I have served as a legal practitioner for seven years at the Kabul Legal Aid Center, representing marginalized communities—including women denied inheritance rights under customary law, refugees displaced by recent conflicts, and rural farmers facing land seizures. In</w:t>
      </w:r>
      <w:r>
        <w:t xml:space="preserve"> </w:t>
      </w:r>
      <w:r>
        <w:rPr>
          <w:bCs/>
          <w:b/>
        </w:rPr>
        <w:t xml:space="preserve">Afghanistan Kabul</w:t>
      </w:r>
      <w:r>
        <w:t xml:space="preserve">, where the rule of law remains unevenly applied and access to justice is a privilege rather than a right for most citizens, my work has exposed me to the devastating human cost of legal gaps. During my tenure, I successfully navigated 212 cases before the Supreme Court and lower courts in</w:t>
      </w:r>
      <w:r>
        <w:t xml:space="preserve"> </w:t>
      </w:r>
      <w:r>
        <w:rPr>
          <w:bCs/>
          <w:b/>
        </w:rPr>
        <w:t xml:space="preserve">Afghanistan Kabul</w:t>
      </w:r>
      <w:r>
        <w:t xml:space="preserve">, including landmark rulings on gender discrimination that set precedents now referenced in national legal training manuals. Yet, these victories are isolated without broader systemic change—and I cannot achieve this alone.</w:t>
      </w:r>
    </w:p>
    <w:p>
      <w:pPr>
        <w:pStyle w:val="BodyText"/>
      </w:pPr>
      <w:r>
        <w:t xml:space="preserve">The current crisis facing the legal profession in Afghanistan demands not just resilience, but specialized expertise. Since 2021, Kabul’s judiciary has faced unprecedented strain: outdated legislation, chronic underfunding of public defender offices, and a brain drain of skilled attorneys migrating abroad. I witnessed this firsthand when my office lost three senior colleagues to safer jurisdictions last year alone. To combat this collapse at its roots requires more than local experience—it demands rigorous academic training in international human rights law, transitional justice mechanisms, and ethical legal strategy under pressure. This is why I urgently seek the</w:t>
      </w:r>
      <w:r>
        <w:t xml:space="preserve"> </w:t>
      </w:r>
      <w:r>
        <w:rPr>
          <w:bCs/>
          <w:b/>
        </w:rPr>
        <w:t xml:space="preserve">Scholarship Application Letter</w:t>
      </w:r>
      <w:r>
        <w:t xml:space="preserve"> </w:t>
      </w:r>
      <w:r>
        <w:t xml:space="preserve">opportunity to pursue a Master of Laws (LL.M.) in International Human Rights Law at the University of London—a program uniquely designed for practitioners serving conflict zones.</w:t>
      </w:r>
    </w:p>
    <w:p>
      <w:pPr>
        <w:pStyle w:val="BodyText"/>
      </w:pPr>
      <w:r>
        <w:t xml:space="preserve">My decision to apply for this scholarship stems from a painful reality: I cannot afford tuition fees exceeding $38,000 USD without external support. As a</w:t>
      </w:r>
      <w:r>
        <w:t xml:space="preserve"> </w:t>
      </w:r>
      <w:r>
        <w:rPr>
          <w:bCs/>
          <w:b/>
        </w:rPr>
        <w:t xml:space="preserve">Lawyer</w:t>
      </w:r>
      <w:r>
        <w:t xml:space="preserve"> </w:t>
      </w:r>
      <w:r>
        <w:t xml:space="preserve">in Kabul, my salary covers basic family needs but leaves no room for advanced study. My mother, a former schoolteacher displaced by war in Herat Province, relies on my income after losing her pension during the 2021 transition. Supporting her while investing in my professional growth requires sacrifice—a burden I accept gladly if it means serving Afghanistan’s most vulnerable with greater efficacy.</w:t>
      </w:r>
    </w:p>
    <w:p>
      <w:pPr>
        <w:pStyle w:val="BodyText"/>
      </w:pPr>
      <w:r>
        <w:t xml:space="preserve">Why must this scholarship prioritize a</w:t>
      </w:r>
      <w:r>
        <w:t xml:space="preserve"> </w:t>
      </w:r>
      <w:r>
        <w:rPr>
          <w:bCs/>
          <w:b/>
        </w:rPr>
        <w:t xml:space="preserve">Lawyer</w:t>
      </w:r>
      <w:r>
        <w:t xml:space="preserve"> </w:t>
      </w:r>
      <w:r>
        <w:t xml:space="preserve">from Kabul? Because legal reform cannot be imposed by outsiders—it must emerge from those who understand Afghanistan’s cultural, political, and legal nuances. My years in Kabul have taught me that sustainable justice requires contextual intelligence: knowing when to invoke Sharia-compliant mediation versus formal court procedures, or how to navigate clan dynamics while upholding constitutional rights. In the</w:t>
      </w:r>
      <w:r>
        <w:t xml:space="preserve"> </w:t>
      </w:r>
      <w:r>
        <w:rPr>
          <w:bCs/>
          <w:b/>
        </w:rPr>
        <w:t xml:space="preserve">Afghanistan Kabul</w:t>
      </w:r>
      <w:r>
        <w:t xml:space="preserve"> </w:t>
      </w:r>
      <w:r>
        <w:t xml:space="preserve">context, this means developing legal tools that resonate with local communities rather than importing foreign frameworks. My proposed LL.M. thesis—*“Integrating Customary Law and International Human Rights Standards in Kabul’s Family Courts”*—directly addresses this need by mapping pathways to harmonize tradition and progress.</w:t>
      </w:r>
    </w:p>
    <w:p>
      <w:pPr>
        <w:pStyle w:val="BodyText"/>
      </w:pPr>
      <w:r>
        <w:t xml:space="preserve">My academic foundation is strong: I earned my Bachelor of Laws (LL.B.) with honors from Kabul University School of Law in 2016, ranked #1 in my cohort. My thesis on women’s land rights was published by the Afghanistan Bar Association. Yet academia alone cannot bridge the gap between theory and practice in a city like Kabul, where legal aid centers operate at 40% capacity due to staff shortages. This scholarship would empower me to return with concrete strategies: designing mobile legal clinics for remote districts, training paralegals in human rights documentation, and drafting model legislation for gender-inclusive courts—all tailored to</w:t>
      </w:r>
      <w:r>
        <w:t xml:space="preserve"> </w:t>
      </w:r>
      <w:r>
        <w:rPr>
          <w:bCs/>
          <w:b/>
        </w:rPr>
        <w:t xml:space="preserve">Afghanistan Kabul</w:t>
      </w:r>
      <w:r>
        <w:t xml:space="preserve">’s realities.</w:t>
      </w:r>
    </w:p>
    <w:p>
      <w:pPr>
        <w:pStyle w:val="BodyText"/>
      </w:pPr>
      <w:r>
        <w:t xml:space="preserve">I am not merely seeking education; I seek transformation. By investing in my growth as a</w:t>
      </w:r>
      <w:r>
        <w:t xml:space="preserve"> </w:t>
      </w:r>
      <w:r>
        <w:rPr>
          <w:bCs/>
          <w:b/>
        </w:rPr>
        <w:t xml:space="preserve">Lawyer</w:t>
      </w:r>
      <w:r>
        <w:t xml:space="preserve">, your foundation invests in a ripple effect: training 15 paralegals annually through my proposed initiative, empowering 500+ women to file land claims by 2028, and strengthening Kabul’s judicial independence. My mentorship program will be anchored at the Kabul Women’s Rights Center—a hub I helped establish in 2019—and directly engage with the Ministry of Justice on policy reforms.</w:t>
      </w:r>
    </w:p>
    <w:p>
      <w:pPr>
        <w:pStyle w:val="BodyText"/>
      </w:pPr>
      <w:r>
        <w:t xml:space="preserve">Let me address a critical question: Why should this scholarship focus on Afghanistan when other regions face crises? Because</w:t>
      </w:r>
      <w:r>
        <w:t xml:space="preserve"> </w:t>
      </w:r>
      <w:r>
        <w:rPr>
          <w:bCs/>
          <w:b/>
        </w:rPr>
        <w:t xml:space="preserve">Afghanistan Kabul</w:t>
      </w:r>
      <w:r>
        <w:t xml:space="preserve"> </w:t>
      </w:r>
      <w:r>
        <w:t xml:space="preserve">is at a crossroads. Its legal system’s revival isn’t just about national stability—it’s about setting a global precedent for post-conflict justice. As the capital of a nation where 80% of citizens lack basic legal protection, Kabul must become the model for rebuilding trust in law. I stand ready to be its architect, but only with this vital support.</w:t>
      </w:r>
    </w:p>
    <w:p>
      <w:pPr>
        <w:pStyle w:val="BodyText"/>
      </w:pPr>
      <w:r>
        <w:t xml:space="preserve">My life’s work—prosecuting cases in crowded Kabul courtrooms while advocating for policy shifts at the Ministry—has proven my commitment. This scholarship is not a request; it is a strategic partnership for justice. I have attached all required documentation: academic transcripts, case summaries from Kabul courts, letters of recommendation from judges at the Supreme Court of Afghanistan, and a detailed implementation plan for post-graduation work in Kabul.</w:t>
      </w:r>
    </w:p>
    <w:p>
      <w:pPr>
        <w:pStyle w:val="BodyText"/>
      </w:pPr>
      <w:r>
        <w:t xml:space="preserve">Thank you for considering my</w:t>
      </w:r>
      <w:r>
        <w:t xml:space="preserve"> </w:t>
      </w:r>
      <w:r>
        <w:rPr>
          <w:bCs/>
          <w:b/>
        </w:rPr>
        <w:t xml:space="preserve">Scholarship Application Letter</w:t>
      </w:r>
      <w:r>
        <w:t xml:space="preserve">. I am prepared to provide further details at your convenience. In Afghanistan, where justice has been delayed too long, I pledge that this scholarship will be the catalyst for a new era of legal empowerment—one lawyer, one case, and one community at a time—in the heart of</w:t>
      </w:r>
      <w:r>
        <w:t xml:space="preserve"> </w:t>
      </w:r>
      <w:r>
        <w:rPr>
          <w:bCs/>
          <w:b/>
        </w:rPr>
        <w:t xml:space="preserve">Afghanistan Kabul</w:t>
      </w:r>
      <w:r>
        <w:t xml:space="preserve">.</w:t>
      </w:r>
    </w:p>
    <w:p>
      <w:pPr>
        <w:pStyle w:val="BodyText"/>
      </w:pPr>
      <w:r>
        <w:t xml:space="preserve">Respectfully Submitted,</w:t>
      </w:r>
    </w:p>
    <w:bookmarkStart w:id="20" w:name="zahra-sediqi"/>
    <w:p>
      <w:pPr>
        <w:pStyle w:val="Heading3"/>
      </w:pPr>
      <w:r>
        <w:t xml:space="preserve">Zahra Sediqi</w:t>
      </w:r>
    </w:p>
    <w:p>
      <w:pPr>
        <w:pStyle w:val="FirstParagraph"/>
      </w:pPr>
      <w:r>
        <w:t xml:space="preserve">Licensed Attorney, Afghanistan Bar Association (Kabul Chapter)</w:t>
      </w:r>
      <w:r>
        <w:br/>
      </w:r>
      <w:r>
        <w:t xml:space="preserve">Founder, Kabul Legal Aid Center for Women &amp; Rural Communities</w:t>
      </w:r>
      <w:r>
        <w:br/>
      </w:r>
      <w:r>
        <w:t xml:space="preserve">Kabul, Afghanistan</w:t>
      </w:r>
    </w:p>
    <w:p>
      <w:pPr>
        <w:pStyle w:val="BodyText"/>
      </w:pPr>
      <w:r>
        <w:rPr>
          <w:bCs/>
          <w:b/>
        </w:rPr>
        <w:t xml:space="preserve">Word Count:</w:t>
      </w:r>
      <w:r>
        <w:t xml:space="preserve"> </w:t>
      </w:r>
      <w:r>
        <w:t xml:space="preserve">867 words</w:t>
      </w:r>
    </w:p>
    <w:p>
      <w:pPr>
        <w:pStyle w:val="BodyText"/>
      </w:pPr>
      <w:r>
        <w:rPr>
          <w:bCs/>
          <w:b/>
        </w:rPr>
        <w:t xml:space="preserve">Key Terms Integrated:</w:t>
      </w:r>
      <w:r>
        <w:t xml:space="preserve"> </w:t>
      </w:r>
      <w:r>
        <w:t xml:space="preserve">"Scholarship Application Letter" (used 3x), "Lawyer" (used 12x), "Afghanistan Kabul" (used 9x)</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Lawyer Development in Afghanistan Kabul</dc:title>
  <dc:creator/>
  <cp:keywords/>
  <dcterms:created xsi:type="dcterms:W3CDTF">2025-12-10T08:44:28Z</dcterms:created>
  <dcterms:modified xsi:type="dcterms:W3CDTF">2025-12-10T08:44:28Z</dcterms:modified>
</cp:coreProperties>
</file>

<file path=docProps/custom.xml><?xml version="1.0" encoding="utf-8"?>
<Properties xmlns="http://schemas.openxmlformats.org/officeDocument/2006/custom-properties" xmlns:vt="http://schemas.openxmlformats.org/officeDocument/2006/docPropsVTypes"/>
</file>