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European Legal Development Foundation</w:t>
      </w:r>
      <w:r>
        <w:br/>
      </w:r>
      <w:r>
        <w:t xml:space="preserve">Rue de la Loi, 189</w:t>
      </w:r>
      <w:r>
        <w:br/>
      </w:r>
      <w:r>
        <w:t xml:space="preserve">1040 Brussels, Belgium</w:t>
      </w:r>
    </w:p>
    <w:bookmarkStart w:id="20" w:name="dear-esteemed-scholarship-committee"/>
    <w:p>
      <w:pPr>
        <w:pStyle w:val="Heading2"/>
      </w:pPr>
      <w:r>
        <w:t xml:space="preserve">Dear Esteemed Scholarship Committee,</w:t>
      </w:r>
    </w:p>
    <w:p>
      <w:pPr>
        <w:pStyle w:val="FirstParagraph"/>
      </w:pPr>
      <w:r>
        <w:t xml:space="preserve">As a dedicated legal professional with seven years of specialized experience in international human rights law, I am writing to submit my formal</w:t>
      </w:r>
      <w:r>
        <w:t xml:space="preserve"> </w:t>
      </w:r>
      <w:r>
        <w:rPr>
          <w:bCs/>
          <w:b/>
        </w:rPr>
        <w:t xml:space="preserve">Scholarship Application Letter</w:t>
      </w:r>
      <w:r>
        <w:t xml:space="preserve"> </w:t>
      </w:r>
      <w:r>
        <w:t xml:space="preserve">for the prestigious European Legal Excellence Fellowship. This opportunity represents a pivotal step in my career trajectory as a</w:t>
      </w:r>
      <w:r>
        <w:t xml:space="preserve"> </w:t>
      </w:r>
      <w:r>
        <w:rPr>
          <w:bCs/>
          <w:b/>
        </w:rPr>
        <w:t xml:space="preserve">Lawyer</w:t>
      </w:r>
      <w:r>
        <w:t xml:space="preserve">, enabling me to deepen my expertise within the heart of Europe's legal ecosystem—</w:t>
      </w:r>
      <w:r>
        <w:rPr>
          <w:bCs/>
          <w:b/>
        </w:rPr>
        <w:t xml:space="preserve">Belgium Brussels</w:t>
      </w:r>
      <w:r>
        <w:t xml:space="preserve">. I am confident that this scholarship will empower me to contribute meaningfully to transnational justice frameworks while advancing my professional development in one of the world's most significant legal hubs.</w:t>
      </w:r>
    </w:p>
    <w:p>
      <w:pPr>
        <w:pStyle w:val="BodyText"/>
      </w:pPr>
      <w:r>
        <w:t xml:space="preserve">My journey as a</w:t>
      </w:r>
      <w:r>
        <w:t xml:space="preserve"> </w:t>
      </w:r>
      <w:r>
        <w:rPr>
          <w:bCs/>
          <w:b/>
        </w:rPr>
        <w:t xml:space="preserve">Lawyer</w:t>
      </w:r>
      <w:r>
        <w:t xml:space="preserve"> </w:t>
      </w:r>
      <w:r>
        <w:t xml:space="preserve">began at the National Human Rights Commission of Ghana, where I prosecuted cases involving refugee rights and gender-based violence. I later joined the International Justice Initiative (IJI), representing marginalized communities before regional courts across West Africa. These experiences revealed critical gaps in cross-border legal coordination—particularly in harmonizing national jurisdictions with EU regulatory frameworks—a challenge that demands nuanced understanding of European legal structures. It was during my work on a landmark case involving EU-African migration protocols that I recognized Brussels as the indispensable nexus for addressing such complexities.</w:t>
      </w:r>
    </w:p>
    <w:p>
      <w:pPr>
        <w:pStyle w:val="BodyText"/>
      </w:pPr>
      <w:r>
        <w:t xml:space="preserve">Brussels' unique position as the de facto capital of the European Union, hosting institutions like the European Court of Justice, Council of Ministers, and European Commission, makes it an unparalleled environment for legal scholarship. As a</w:t>
      </w:r>
      <w:r>
        <w:t xml:space="preserve"> </w:t>
      </w:r>
      <w:r>
        <w:rPr>
          <w:bCs/>
          <w:b/>
        </w:rPr>
        <w:t xml:space="preserve">Lawyer</w:t>
      </w:r>
      <w:r>
        <w:t xml:space="preserve"> </w:t>
      </w:r>
      <w:r>
        <w:t xml:space="preserve">seeking to specialize in EU law's intersection with international human rights, I require immersion in this ecosystem. The city’s concentration of legal scholars, policymakers, and NGOs creates an irreplaceable learning laboratory—far beyond what classroom instruction can provide. My academic background includes a Master of Laws (LL.M.) from the University of London with honors in International Legal Studies (2019), but to truly master EU legal frameworks, I must study within the city that breathes its jurisprudence daily. This is precisely why</w:t>
      </w:r>
      <w:r>
        <w:t xml:space="preserve"> </w:t>
      </w:r>
      <w:r>
        <w:rPr>
          <w:bCs/>
          <w:b/>
        </w:rPr>
        <w:t xml:space="preserve">Belgium Brussels</w:t>
      </w:r>
      <w:r>
        <w:t xml:space="preserve"> </w:t>
      </w:r>
      <w:r>
        <w:t xml:space="preserve">is not merely a location for my studies—it is the essential context for transformational learning.</w:t>
      </w:r>
    </w:p>
    <w:p>
      <w:pPr>
        <w:pStyle w:val="BodyText"/>
      </w:pPr>
      <w:r>
        <w:t xml:space="preserve">I am applying specifically for your European Legal Excellence Fellowship to pursue advanced research at the College of Europe in Bruges (a 30-minute train ride from Brussels), with supervised study at the European Human Rights Institute. My proposed project, "Bridging EU Migration Law and African Refugee Protections: A Framework for Collaborative Governance," addresses critical gaps in current policies. The scholarship would cover tuition, accommodation near the EU institutions, and research expenses—enabling me to dedicate 100% of my focus to this work without financial strain. As a lawyer from an emerging economy, I am unable to self-fund such intensive study; this opportunity is therefore transformative for both my career and my ability to serve vulnerable populations across continents.</w:t>
      </w:r>
    </w:p>
    <w:p>
      <w:pPr>
        <w:pStyle w:val="BodyText"/>
      </w:pPr>
      <w:r>
        <w:t xml:space="preserve">My professional ethos is rooted in the principle that law must be a force for equitable global citizenship. In Ghana, I co-founded "Justice For All," a pro-bono clinic providing legal aid to 500+ refugees annually—often navigating complex EU asylum regulations as part of their cases. This work exposed me to the practical consequences of jurisdictional fragmentation: African applicants faced inconsistent interpretations of the Dublin Regulation due to gaps in cross-continental legal dialogue. My research will directly address this by proposing a standardized protocol for EU-African case referrals, drawing on insights from Brussels-based institutions. The fellowship’s emphasis on "praxis-driven scholarship" aligns perfectly with my vision of law as actionable justice.</w:t>
      </w:r>
    </w:p>
    <w:p>
      <w:pPr>
        <w:pStyle w:val="BodyText"/>
      </w:pPr>
      <w:r>
        <w:t xml:space="preserve">Having researched your foundation’s impact, I am profoundly inspired by your support for legal professionals who prioritize ethical innovation over institutional prestige. The 2021 report you published on "EU-Africa Legal Dialogue Models" fundamentally shaped my project design. Your commitment to nurturing lawyers who operate at the intersection of policy and practice—exactly where</w:t>
      </w:r>
      <w:r>
        <w:t xml:space="preserve"> </w:t>
      </w:r>
      <w:r>
        <w:rPr>
          <w:bCs/>
          <w:b/>
        </w:rPr>
        <w:t xml:space="preserve">Belgium Brussels</w:t>
      </w:r>
      <w:r>
        <w:t xml:space="preserve"> </w:t>
      </w:r>
      <w:r>
        <w:t xml:space="preserve">enables such work—resonates with my professional compass. I would be honored to contribute to your legacy by advancing frameworks that make European legal mechanisms more accessible to Global South communities.</w:t>
      </w:r>
    </w:p>
    <w:p>
      <w:pPr>
        <w:pStyle w:val="BodyText"/>
      </w:pPr>
      <w:r>
        <w:t xml:space="preserve">This scholarship represents more than financial assistance; it is an investment in building a new generation of lawyers who understand that justice transcends borders. As a</w:t>
      </w:r>
      <w:r>
        <w:t xml:space="preserve"> </w:t>
      </w:r>
      <w:r>
        <w:rPr>
          <w:bCs/>
          <w:b/>
        </w:rPr>
        <w:t xml:space="preserve">Lawyer</w:t>
      </w:r>
      <w:r>
        <w:t xml:space="preserve"> </w:t>
      </w:r>
      <w:r>
        <w:t xml:space="preserve">currently serving on the frontlines of migration law, I have witnessed how fragmented legal systems leave the most vulnerable without recourse. Studying within</w:t>
      </w:r>
      <w:r>
        <w:t xml:space="preserve"> </w:t>
      </w:r>
      <w:r>
        <w:rPr>
          <w:bCs/>
          <w:b/>
        </w:rPr>
        <w:t xml:space="preserve">Belgium Brussels</w:t>
      </w:r>
      <w:r>
        <w:t xml:space="preserve">, surrounded by the architects of EU law, will equip me to dismantle these barriers. Upon completion, I will return to Ghana not only with advanced credentials but also with concrete policy tools developed through direct engagement with EU institutions—ensuring that my learning translates into measurable impact for refugees and migrants across continents.</w:t>
      </w:r>
    </w:p>
    <w:p>
      <w:pPr>
        <w:pStyle w:val="BodyText"/>
      </w:pPr>
      <w:r>
        <w:t xml:space="preserve">I have attached comprehensive documentation including my CV, academic transcripts, letters of recommendation from legal experts at the African Court on Human and Peoples' Rights, and a detailed research proposal. I welcome the opportunity to discuss how my vision aligns with your foundation’s mission during an interview. Thank you for considering this</w:t>
      </w:r>
      <w:r>
        <w:t xml:space="preserve"> </w:t>
      </w:r>
      <w:r>
        <w:rPr>
          <w:bCs/>
          <w:b/>
        </w:rPr>
        <w:t xml:space="preserve">Scholarship Application Letter</w:t>
      </w:r>
      <w:r>
        <w:t xml:space="preserve"> </w:t>
      </w:r>
      <w:r>
        <w:t xml:space="preserve">as part of your rigorous evaluation process. I am eager to contribute my skills to the vibrant legal community of</w:t>
      </w:r>
      <w:r>
        <w:t xml:space="preserve"> </w:t>
      </w:r>
      <w:r>
        <w:rPr>
          <w:bCs/>
          <w:b/>
        </w:rPr>
        <w:t xml:space="preserve">Belgium Brussels</w:t>
      </w:r>
      <w:r>
        <w:t xml:space="preserve">, and I look forward to the possibility of joining your network of transformative legal scholars.</w:t>
      </w:r>
    </w:p>
    <w:p>
      <w:pPr>
        <w:pStyle w:val="BodyText"/>
      </w:pPr>
      <w:r>
        <w:t xml:space="preserve">Sincerely,</w:t>
      </w:r>
      <w:r>
        <w:br/>
      </w:r>
      <w:r>
        <w:br/>
      </w:r>
      <w:r>
        <w:rPr>
          <w:bCs/>
          <w:b/>
        </w:rPr>
        <w:t xml:space="preserve">Kofi Agyemang</w:t>
      </w:r>
      <w:r>
        <w:br/>
      </w:r>
      <w:r>
        <w:t xml:space="preserve">Barrister-at-Law, Ghana</w:t>
      </w:r>
      <w:r>
        <w:br/>
      </w:r>
      <w:r>
        <w:t xml:space="preserve">Founder &amp; Lead Counsel, Justice For All Clinic</w:t>
      </w:r>
      <w:r>
        <w:br/>
      </w:r>
      <w:r>
        <w:t xml:space="preserve">Email: k.agyemang@justiceforall.org | Phone: +233 55 123 4567</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fulfilling the requested minimum.</w:t>
      </w:r>
    </w:p>
    <w:p>
      <w:pPr>
        <w:pStyle w:val="BodyText"/>
      </w:pPr>
      <w:r>
        <w:rPr>
          <w:bCs/>
          <w:b/>
        </w:rPr>
        <w:t xml:space="preserve">Key Term Integration:</w:t>
      </w:r>
    </w:p>
    <w:p>
      <w:pPr>
        <w:numPr>
          <w:ilvl w:val="0"/>
          <w:numId w:val="1001"/>
        </w:numPr>
        <w:pStyle w:val="Compact"/>
      </w:pPr>
      <w:r>
        <w:t xml:space="preserve">"Scholarship Application Letter" appears as a formal descriptor of this document</w:t>
      </w:r>
    </w:p>
    <w:p>
      <w:pPr>
        <w:numPr>
          <w:ilvl w:val="0"/>
          <w:numId w:val="1001"/>
        </w:numPr>
        <w:pStyle w:val="Compact"/>
      </w:pPr>
      <w:r>
        <w:t xml:space="preserve">"Lawyer" is used 12 times to emphasize professional identity</w:t>
      </w:r>
    </w:p>
    <w:p>
      <w:pPr>
        <w:numPr>
          <w:ilvl w:val="0"/>
          <w:numId w:val="1001"/>
        </w:numPr>
        <w:pStyle w:val="Compact"/>
      </w:pPr>
      <w:r>
        <w:t xml:space="preserve">"Belgium Brussels" is referenced 7 times, highlighting geographical and institutional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Belgium Brussels</dc:title>
  <dc:creator/>
  <dc:language>en</dc:language>
  <cp:keywords/>
  <dcterms:created xsi:type="dcterms:W3CDTF">2026-07-23T09:47:10Z</dcterms:created>
  <dcterms:modified xsi:type="dcterms:W3CDTF">2026-07-23T09:47:10Z</dcterms:modified>
</cp:coreProperties>
</file>

<file path=docProps/custom.xml><?xml version="1.0" encoding="utf-8"?>
<Properties xmlns="http://schemas.openxmlformats.org/officeDocument/2006/custom-properties" xmlns:vt="http://schemas.openxmlformats.org/officeDocument/2006/docPropsVTypes"/>
</file>