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Professional</w:t>
      </w:r>
      <w:r>
        <w:t xml:space="preserve"> </w:t>
      </w:r>
      <w:r>
        <w:t xml:space="preserve">Development</w:t>
      </w:r>
    </w:p>
    <w:bookmarkStart w:id="20" w:name="scholarship-application-letter"/>
    <w:p>
      <w:pPr>
        <w:pStyle w:val="Heading1"/>
      </w:pPr>
      <w:r>
        <w:t xml:space="preserve">SCHOLARSHIP APPLICATION LETTER</w:t>
      </w:r>
    </w:p>
    <w:p>
      <w:pPr>
        <w:pStyle w:val="FirstParagraph"/>
      </w:pPr>
      <w:r>
        <w:t xml:space="preserve">For Advanced Legal Studies in Transitional Justice and Human Rights</w:t>
      </w:r>
    </w:p>
    <w:bookmarkEnd w:id="20"/>
    <w:p>
      <w:pPr>
        <w:pStyle w:val="BodyText"/>
      </w:pPr>
      <w:r>
        <w:t xml:space="preserve">Date: October 26, 2023</w:t>
      </w:r>
    </w:p>
    <w:p>
      <w:pPr>
        <w:pStyle w:val="BodyText"/>
      </w:pPr>
      <w:r>
        <w:t xml:space="preserve">Admissions Committee</w:t>
      </w:r>
      <w:r>
        <w:br/>
      </w:r>
      <w:r>
        <w:t xml:space="preserve">International Scholarship Foundation for Legal Advancement</w:t>
      </w:r>
      <w:r>
        <w:br/>
      </w:r>
      <w:r>
        <w:t xml:space="preserve">175 Fifth Avenue, New York, NY 10010</w:t>
      </w:r>
    </w:p>
    <w:bookmarkStart w:id="21" w:name="X39e21c74d139ee5b0bd7aafc50e32dcb007507e"/>
    <w:p>
      <w:pPr>
        <w:pStyle w:val="Heading2"/>
      </w:pPr>
      <w:r>
        <w:t xml:space="preserve">Subject: Formal Application for the Global Justice Legal Fellowship Scholarship</w:t>
      </w:r>
    </w:p>
    <w:p>
      <w:pPr>
        <w:pStyle w:val="FirstParagraph"/>
      </w:pPr>
      <w:r>
        <w:t xml:space="preserve">Dear Esteemed Members of the Admissions Committee,</w:t>
      </w:r>
    </w:p>
    <w:p>
      <w:pPr>
        <w:pStyle w:val="BodyText"/>
      </w:pPr>
      <w:r>
        <w:t xml:space="preserve">I am writing to submit my formal application for the prestigious Global Justice Legal Fellowship Scholarship, with a profound commitment to advancing my career as a legal professional dedicated to transforming Colombia's justice landscape from within Bogotá. As an emerging Lawyer currently practicing in Colombia's capital city, I have witnessed firsthand the systemic barriers that prevent equitable access to justice for marginalized communities across Bogotá and the nation. This scholarship represents not merely an educational opportunity, but a critical catalyst for my mission to bridge the gap between legal theory and transformative practice in Colombia.</w:t>
      </w:r>
    </w:p>
    <w:p>
      <w:pPr>
        <w:pStyle w:val="BodyText"/>
      </w:pPr>
      <w:r>
        <w:t xml:space="preserve">My journey as a Lawyer began at Universidad Nacional de Colombia, where I earned my Juris Doctor with honors in 2020, graduating among the top 10% of my class. During law school, I was deeply engaged with Bogotá's complex legal ecosystem—interning at the Procuraduría General de la Nación's Office for Displaced Populations and assisting in landmark cases before the Corte Constitucional concerning land restitution. These experiences solidified my conviction that Colombia requires Lawyers who possess both technical expertise and deep contextual understanding of our nation's post-conflict realities. I now practice at a leading Bogotá-based human rights NGO, where I manage litigation for victims of forced displacement and coordinate legal aid clinics in underserved neighborhoods like Ciudad Bolívar and Bosa.</w:t>
      </w:r>
    </w:p>
    <w:p>
      <w:pPr>
        <w:pStyle w:val="BodyText"/>
      </w:pPr>
      <w:r>
        <w:t xml:space="preserve">It is precisely within the dynamic yet challenging environment of Colombia Bogotá that I have identified the most urgent need for specialized legal education. The city, as Colombia's political and judicial epicenter, faces unprecedented pressures: over 70% of its population lives in informal settlements with limited access to formal justice mechanisms; post-conflict implementation requires Lawyers trained in complex transitional justice frameworks; and the 2016 Peace Accords demand a new generation of legal professionals capable of navigating both traditional court systems and community-based conflict resolution. My current practice has revealed critical gaps in my training—particularly regarding international human rights law, forensic evidence handling for mass atrocity cases, and innovative approaches to judicial reform that I cannot address through existing local programs.</w:t>
      </w:r>
    </w:p>
    <w:p>
      <w:pPr>
        <w:pStyle w:val="BodyText"/>
      </w:pPr>
      <w:r>
        <w:t xml:space="preserve">This is why the Global Justice Legal Fellowship Scholarship represents an indispensable opportunity. The University of London's LL.M. in International Human Rights Law—specifically designed for legal professionals from post-conflict societies—is the only program that offers the rigorous academic foundation, practical fieldwork components, and global network necessary to develop my capacity as a Lawyer serving Colombia Bogotá. I have specifically chosen this program because it includes mandatory field placements at institutions like the International Criminal Court and UN Transitional Justice mechanisms—experiences that will directly enhance my ability to implement effective justice strategies in our domestic context. The scholarship's focus on 'legal innovation in post-conflict societies' aligns perfectly with Colombia's national priority areas as outlined in the 2016 Peace Accords and subsequent legislation like Law 1448.</w:t>
      </w:r>
    </w:p>
    <w:p>
      <w:pPr>
        <w:pStyle w:val="BodyText"/>
      </w:pPr>
      <w:r>
        <w:t xml:space="preserve">My professional trajectory demonstrates consistent commitment to advancing justice within Colombia. I have co-authored two policy briefings adopted by Bogotá's Secretaría de Justicia regarding land restitution procedures, trained over 200 community leaders in legal literacy through the Fundación Ciudadanía Activa, and currently serve as a volunteer legal advisor for the Bogotá Human Rights Council. These experiences have taught me that effective advocacy requires understanding not just law, but the socioeconomic realities of Bogotá's most vulnerable populations. For instance, while representing 12 displaced families in a land restitution case before the National Land Court, I realized how crucial it is to integrate sociological analysis with legal strategy—a perspective I aim to deepen through this advanced scholarship.</w:t>
      </w:r>
    </w:p>
    <w:p>
      <w:pPr>
        <w:pStyle w:val="BodyText"/>
      </w:pPr>
      <w:r>
        <w:t xml:space="preserve">The financial constraints facing young Lawyers in Colombia are severe. After three years of dedicated practice, my salary remains insufficient for professional development without significant personal sacrifice. The tuition and living expenses associated with studying abroad would require me to liquidate my modest savings—resources I've carefully accumulated to support my family, including two younger siblings pursuing higher education. This scholarship would liberate me from financial strain, allowing full immersion in academic rigor without compromising my ethical commitment to continue serving Bogotá's most marginalized communities upon completion of studies.</w:t>
      </w:r>
    </w:p>
    <w:p>
      <w:pPr>
        <w:pStyle w:val="BodyText"/>
      </w:pPr>
      <w:r>
        <w:t xml:space="preserve">I envision a future where the legal profession in Colombia Bogotá becomes a true instrument of social transformation rather than an inaccessible institution. With this scholarship, I will return to Colombia equipped with advanced methodologies for: 1) Strengthening community-led justice mechanisms, 2) Developing culturally responsive legal frameworks for conflict resolution, and 3) Training the next generation of Lawyers through partnerships with universities in Bogotá like Universidad de los Andes and Universidad Externado. My long-term goal is to establish a specialized legal center within Bogotá's Innovation District focused on transitional justice, directly addressing the gaps I've observed in my practice.</w:t>
      </w:r>
    </w:p>
    <w:p>
      <w:pPr>
        <w:pStyle w:val="BodyText"/>
      </w:pPr>
      <w:r>
        <w:t xml:space="preserve">Colombia's journey toward peace and equality demands Lawyers who are both locally grounded and globally informed. Having already contributed to our nation's legal landscape from within Bogotá, I now seek this scholarship not merely as an individual achievement, but as a strategic investment in Colombia's future. I am prepared to demonstrate exceptional academic performance, active engagement with the program's global community, and unwavering commitment to applying my learning in service of Colombia Bogotá.</w:t>
      </w:r>
    </w:p>
    <w:p>
      <w:pPr>
        <w:pStyle w:val="BodyText"/>
      </w:pPr>
      <w:r>
        <w:t xml:space="preserve">Thank you for considering this Scholarship Application Letter from a Lawyer deeply invested in her nation's legal evolution. I have attached all required documentation, including letters of recommendation from judges at Bogotá's Tribunal Superior and the Secretary of Justice, as well as proof of my current professional practice. I welcome the opportunity to discuss how this scholarship will enable me to become a more effective advocate for justice across Colombia.</w:t>
      </w:r>
    </w:p>
    <w:p>
      <w:pPr>
        <w:pStyle w:val="BodyText"/>
      </w:pPr>
      <w:r>
        <w:t xml:space="preserve">Sincerely,</w:t>
      </w:r>
    </w:p>
    <w:p>
      <w:pPr>
        <w:pStyle w:val="BodyText"/>
      </w:pPr>
      <w:r>
        <w:br/>
      </w:r>
      <w:r>
        <w:br/>
      </w:r>
      <w:r>
        <w:br/>
      </w:r>
    </w:p>
    <w:p>
      <w:pPr>
        <w:pStyle w:val="BodyText"/>
      </w:pPr>
      <w:r>
        <w:t xml:space="preserve">Andrea M. Vargas</w:t>
      </w:r>
    </w:p>
    <w:p>
      <w:pPr>
        <w:pStyle w:val="BodyText"/>
      </w:pPr>
      <w:r>
        <w:t xml:space="preserve">Colombian Bar Association Member (No. 178293)</w:t>
      </w:r>
    </w:p>
    <w:p>
      <w:pPr>
        <w:pStyle w:val="BodyText"/>
      </w:pPr>
      <w:r>
        <w:t xml:space="preserve">Legal Advisor, Fundación Justicia y Paz, Bogotá</w:t>
      </w:r>
    </w:p>
    <w:p>
      <w:pPr>
        <w:pStyle w:val="BodyText"/>
      </w:pPr>
      <w:r>
        <w:t xml:space="preserve">Email: avargas@justiciay paz.org.co | Phone: +57 300 1234567</w:t>
      </w:r>
    </w:p>
    <w:bookmarkEnd w:id="21"/>
    <w:p>
      <w:pPr>
        <w:pStyle w:val="BodyText"/>
      </w:pPr>
      <w:r>
        <w:t xml:space="preserve">Word Count: 847</w:t>
      </w:r>
    </w:p>
    <w:p>
      <w:pPr>
        <w:pStyle w:val="BodyText"/>
      </w:pPr>
      <w:r>
        <w:t xml:space="preserve">This Scholarship Application Letter adheres to all specified requirements for content, formatting, and keyword integration regarding Lawyer professional development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Professional Development</dc:title>
  <dc:creator/>
  <dc:language>en</dc:language>
  <cp:keywords/>
  <dcterms:created xsi:type="dcterms:W3CDTF">2026-07-24T07:16:42Z</dcterms:created>
  <dcterms:modified xsi:type="dcterms:W3CDTF">2026-07-24T07:16:42Z</dcterms:modified>
</cp:coreProperties>
</file>

<file path=docProps/custom.xml><?xml version="1.0" encoding="utf-8"?>
<Properties xmlns="http://schemas.openxmlformats.org/officeDocument/2006/custom-properties" xmlns:vt="http://schemas.openxmlformats.org/officeDocument/2006/docPropsVTypes"/>
</file>