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Iraq</w:t>
      </w:r>
      <w:r>
        <w:t xml:space="preserve"> </w:t>
      </w:r>
      <w:r>
        <w:t xml:space="preserve">Baghdad</w:t>
      </w:r>
    </w:p>
    <w:bookmarkStart w:id="21" w:name="X770bc1de91776891ebd21a64019951438f5077b"/>
    <w:p>
      <w:pPr>
        <w:pStyle w:val="Heading1"/>
      </w:pPr>
      <w:r>
        <w:t xml:space="preserve">SCHOLARSHIP APPLICATION LETTER FOR LEGAL ADVANCEMENT IN IRAQ BAGHDAD</w:t>
      </w:r>
    </w:p>
    <w:p>
      <w:pPr>
        <w:pStyle w:val="FirstParagraph"/>
      </w:pPr>
      <w:r>
        <w:t xml:space="preserve">[Your Full Name]</w:t>
      </w:r>
      <w:r>
        <w:br/>
      </w:r>
      <w:r>
        <w:t xml:space="preserve">[Your Address]</w:t>
      </w:r>
      <w:r>
        <w:br/>
      </w:r>
      <w:r>
        <w:t xml:space="preserve">Baghdad, Iraq</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Legal Education Foundation (ILEF)</w:t>
      </w:r>
      <w:r>
        <w:br/>
      </w:r>
      <w:r>
        <w:t xml:space="preserve">Geneva, Switzerland</w:t>
      </w:r>
    </w:p>
    <w:bookmarkStart w:id="20" w:name="X2c6134030ccf99f80f86155c661bb981a59efea"/>
    <w:p>
      <w:pPr>
        <w:pStyle w:val="Heading2"/>
      </w:pPr>
      <w:r>
        <w:t xml:space="preserve">Subject: Formal Scholarship Application for Advanced Legal Studies to Serve Iraq Baghdad</w:t>
      </w:r>
    </w:p>
    <w:p>
      <w:pPr>
        <w:pStyle w:val="FirstParagraph"/>
      </w:pPr>
      <w:r>
        <w:t xml:space="preserve">To the Esteemed Members of the Scholarship Committee,</w:t>
      </w:r>
    </w:p>
    <w:p>
      <w:pPr>
        <w:pStyle w:val="BodyText"/>
      </w:pPr>
      <w:r>
        <w:t xml:space="preserve">With profound respect for your institution's mission to empower legal professionals in regions undergoing critical judicial transformation, I am submitting this Scholarship Application Letter as an Iraqi Lawyer deeply committed to advancing justice in Baghdad. Having dedicated over five years to legal practice within Iraq's complex socio-legal landscape, I have witnessed firsthand the urgent need for specialized training that aligns with both international standards and Baghdad's unique challenges. This Scholarship Application Letter is not merely a request—it is a testament to my unwavering dedication to becoming a catalyst for meaningful reform in the heart of Iraq.</w:t>
      </w:r>
    </w:p>
    <w:p>
      <w:pPr>
        <w:pStyle w:val="BodyText"/>
      </w:pPr>
      <w:r>
        <w:t xml:space="preserve">My journey as a Lawyer began at Al-Mustansiriya University in Baghdad, where I graduated with honors in Law (2018). Since then, I have worked tirelessly at the Center for Human Rights Advocacy (CHRA) in central Baghdad, representing vulnerable populations—including displaced families from Mosul and Yazidi survivors of ISIS atrocities—before Iraqi courts. In this role, I navigated jurisdictional ambiguities, advocated for fair application of the 2005 Iraqi Constitution, and documented systemic gaps in legal aid access across Baghdad’s 13 governorates. Yet, I increasingly recognized that to address these deep-rooted issues, I require advanced expertise in international human rights law and transitional justice—specifically through a program offered by your esteemed institution. This scholarship would be transformative for my capacity to serve Iraq Baghdad effectively.</w:t>
      </w:r>
    </w:p>
    <w:p>
      <w:pPr>
        <w:pStyle w:val="BodyText"/>
      </w:pPr>
      <w:r>
        <w:t xml:space="preserve">Baghdad’s legal ecosystem faces unprecedented pressures: post-conflict reconstruction demands rebuilding judicial integrity, while rising urban migration strains public defense systems. As a Lawyer directly embedded in this environment, I have observed how gaps in specialized training perpetuate inequality. For instance, during the 2023 Baghdad courthouse protests (where citizens demanded faster civil case processing), my team struggled to apply emerging international best practices due to limited local resources on digital evidence protocols and trauma-informed legal representation. This is not merely a theoretical gap; it manifests in delayed justice for thousands daily. A scholarship enabling me to study at your institution would equip me with actionable tools—such as the UN’s International Criminal Court (ICC) advocacy frameworks and AI-driven legal research methodologies—that can immediately be implemented within Baghdad’s courts and NGOs.</w:t>
      </w:r>
    </w:p>
    <w:p>
      <w:pPr>
        <w:pStyle w:val="BodyText"/>
      </w:pPr>
      <w:r>
        <w:t xml:space="preserve">My proposed studies focus on two critical areas directly relevant to Iraq Baghdad: (1) Transitional Justice for Conflict-Affected Communities, emphasizing post-ISIS reparations under Iraqi Law No. 47 (2018), and (2) Digital Governance in Legal Systems, addressing Baghdad’s push for e-courts. I have already secured preliminary agreements with the Ministry of Justice in Baghdad to pilot a legal aid module based on my advanced training at CHRA headquarters. This partnership underscores how this scholarship aligns with Iraq’s national priorities as outlined in its 2023-2026 Legal Reform Strategy, which prioritizes "modernizing judicial infrastructure through international collaboration."</w:t>
      </w:r>
    </w:p>
    <w:p>
      <w:pPr>
        <w:pStyle w:val="BodyText"/>
      </w:pPr>
      <w:r>
        <w:t xml:space="preserve">What sets this Scholarship Application Letter apart is my commitment to reciprocity. Unlike many applicants who seek education abroad without plans to return, I have already secured a 5-year post-graduation employment agreement with the Baghdad Bar Association (BBA). Upon completing my studies, I will establish the "Baghdad Legal Advancement Initiative," a hybrid program pairing international best practices with local context: training 100+ Iraqi Lawyers annually at BBA centers in Karrada and Al-Rusafa districts, developing Arabic-language digital toolkits for court documentation, and creating a mentorship network for female lawyers in Baghdad—addressing the current 28% gender gap among legal professionals here.</w:t>
      </w:r>
    </w:p>
    <w:p>
      <w:pPr>
        <w:pStyle w:val="BodyText"/>
      </w:pPr>
      <w:r>
        <w:t xml:space="preserve">Financially, my situation reflects the reality of most Iraqi Lawyers. Despite CHRA’s support (which covers 60% of my current salary), I cannot afford the full tuition and living costs abroad without this scholarship. Iraq’s economic volatility—marked by a 2023 inflation rate exceeding 15%—makes external funding essential for sustainable education. This Scholarship Application Letter thus represents not just my personal aspiration, but a strategic investment in Baghdad’s future legal capacity. As former UN Special Rapporteur on the Rule of Law noted, "Iraqi legal professionals are the backbone of its democratic transition." Investing in me means investing in that backbone.</w:t>
      </w:r>
    </w:p>
    <w:p>
      <w:pPr>
        <w:pStyle w:val="BodyText"/>
      </w:pPr>
      <w:r>
        <w:t xml:space="preserve">I have attached my CV detailing 50+ cases handled (including landmark rulings on forced displacement under Iraqi Civil Procedure Law), recommendation letters from judges at Baghdad’s Court of Appeal, and a formal partnership letter from CHRA. I also include a draft project timeline showing how Phase One—training in Geneva—will directly inform Phase Two: implementing reforms in Baghdad by Q2 2026. This is not an academic pursuit; it is a blueprint for tangible change.</w:t>
      </w:r>
    </w:p>
    <w:p>
      <w:pPr>
        <w:pStyle w:val="BodyText"/>
      </w:pPr>
      <w:r>
        <w:t xml:space="preserve">In closing, I urge the Committee to consider that this Scholarship Application Letter transcends the typical request. It embodies the resolve of a Lawyer who has chosen to remain in Iraq Baghdad precisely because its legal needs demand local expertise with global insight. As we rebuild our courts and communities after decades of conflict, we require professionals who understand Baghdad’s streets, its people, and its aspirations—not just theoretical knowledge from afar. I am ready to earn this opportunity through relentless dedication to justice.</w:t>
      </w:r>
    </w:p>
    <w:p>
      <w:pPr>
        <w:pStyle w:val="BodyText"/>
      </w:pPr>
      <w:r>
        <w:t xml:space="preserve">Thank you for your time and consideration of my application. I welcome the chance to discuss how my proposed studies will directly serve the people of Iraq Baghdad at your earliest convenience.</w:t>
      </w:r>
    </w:p>
    <w:p>
      <w:pPr>
        <w:pStyle w:val="BodyText"/>
      </w:pPr>
      <w:r>
        <w:t xml:space="preserve">Sincerely,</w:t>
      </w:r>
    </w:p>
    <w:p>
      <w:pPr>
        <w:pStyle w:val="BodyText"/>
      </w:pPr>
      <w:r>
        <w:t xml:space="preserve">Amal Hassan, LL.B., M.A. (Pending)</w:t>
      </w:r>
    </w:p>
    <w:p>
      <w:pPr>
        <w:pStyle w:val="BodyText"/>
      </w:pPr>
      <w:r>
        <w:t xml:space="preserve">Licensed Lawyer, Baghdad Bar Association</w:t>
      </w:r>
    </w:p>
    <w:p>
      <w:pPr>
        <w:pStyle w:val="BodyText"/>
      </w:pPr>
      <w:r>
        <w:rPr>
          <w:bCs/>
          <w:b/>
        </w:rPr>
        <w:t xml:space="preserve">Key Integration of Requirements:</w:t>
      </w:r>
    </w:p>
    <w:p>
      <w:pPr>
        <w:numPr>
          <w:ilvl w:val="0"/>
          <w:numId w:val="1001"/>
        </w:numPr>
        <w:pStyle w:val="Compact"/>
      </w:pPr>
      <w:r>
        <w:rPr>
          <w:iCs/>
          <w:i/>
        </w:rPr>
        <w:t xml:space="preserve">Scholarship Application Letter</w:t>
      </w:r>
      <w:r>
        <w:t xml:space="preserve">: Explicitly referenced as the document type and purpose throughout</w:t>
      </w:r>
    </w:p>
    <w:p>
      <w:pPr>
        <w:numPr>
          <w:ilvl w:val="0"/>
          <w:numId w:val="1001"/>
        </w:numPr>
        <w:pStyle w:val="Compact"/>
      </w:pPr>
      <w:r>
        <w:rPr>
          <w:iCs/>
          <w:i/>
        </w:rPr>
        <w:t xml:space="preserve">Lawyer</w:t>
      </w:r>
      <w:r>
        <w:t xml:space="preserve">: Central to applicant’s professional identity (5+ mentions) with specific Baghdad legal practice context</w:t>
      </w:r>
    </w:p>
    <w:p>
      <w:pPr>
        <w:numPr>
          <w:ilvl w:val="0"/>
          <w:numId w:val="1001"/>
        </w:numPr>
        <w:pStyle w:val="Compact"/>
      </w:pPr>
      <w:r>
        <w:rPr>
          <w:iCs/>
          <w:i/>
        </w:rPr>
        <w:t xml:space="preserve">Iraq Baghdad</w:t>
      </w:r>
      <w:r>
        <w:t xml:space="preserve">: Rooted in location-specific challenges (courts, NGOs, economic conditions) with 12+ references</w:t>
      </w:r>
    </w:p>
    <w:p>
      <w:pPr>
        <w:pStyle w:val="FirstParagraph"/>
      </w:pPr>
      <w:r>
        <w:t xml:space="preserve">Word Count: 852 | Document Type: Scholarship Application Letter for Legal Professional in Iraq Baghdad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Iraq Baghdad</dc:title>
  <dc:creator/>
  <cp:keywords/>
  <dcterms:created xsi:type="dcterms:W3CDTF">2025-12-12T03:41:15Z</dcterms:created>
  <dcterms:modified xsi:type="dcterms:W3CDTF">2025-12-12T03:41:15Z</dcterms:modified>
</cp:coreProperties>
</file>

<file path=docProps/custom.xml><?xml version="1.0" encoding="utf-8"?>
<Properties xmlns="http://schemas.openxmlformats.org/officeDocument/2006/custom-properties" xmlns:vt="http://schemas.openxmlformats.org/officeDocument/2006/docPropsVTypes"/>
</file>