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Lawyer,</w:t>
      </w:r>
      <w:r>
        <w:t xml:space="preserve"> </w:t>
      </w:r>
      <w:r>
        <w:t xml:space="preserve">Johannesburg</w:t>
      </w:r>
    </w:p>
    <w:bookmarkStart w:id="21" w:name="X466857b03f1eb00641c12c8760554f060869847"/>
    <w:p>
      <w:pPr>
        <w:pStyle w:val="Heading1"/>
      </w:pPr>
      <w:r>
        <w:t xml:space="preserve">SCHOLARSHIP APPLICATION LETTER FOR LEGAL EDUCATION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Nelson Mandela Legal Empowerment Foundation</w:t>
      </w:r>
      <w:r>
        <w:br/>
      </w:r>
      <w:r>
        <w:t xml:space="preserve">15 Park Street, Sandton,</w:t>
      </w:r>
      <w:r>
        <w:br/>
      </w:r>
      <w:r>
        <w:t xml:space="preserve">Johannesburg, 2196</w:t>
      </w:r>
      <w:r>
        <w:br/>
      </w:r>
      <w:r>
        <w:t xml:space="preserve">South Africa</w:t>
      </w:r>
    </w:p>
    <w:bookmarkStart w:id="20" w:name="Xe74a5aefb1caee4561f5dafae082609435693b5"/>
    <w:p>
      <w:pPr>
        <w:pStyle w:val="Heading2"/>
      </w:pPr>
      <w:r>
        <w:t xml:space="preserve">Subject: Application for the Nelson Mandela Legal Empowerment Scholarship to Pursue Legal Studies in South Africa Johannesburg</w:t>
      </w:r>
    </w:p>
    <w:p>
      <w:pPr>
        <w:pStyle w:val="FirstParagraph"/>
      </w:pPr>
      <w:r>
        <w:t xml:space="preserve">To the Esteemed Members of the Scholarship Committee,</w:t>
      </w:r>
    </w:p>
    <w:p>
      <w:pPr>
        <w:pStyle w:val="BodyText"/>
      </w:pPr>
      <w:r>
        <w:t xml:space="preserve">I am writing with profound enthusiasm to submit my application for the prestigious Nelson Mandela Legal Empowerment Scholarship. As a dedicated student deeply committed to becoming a transformative</w:t>
      </w:r>
      <w:r>
        <w:t xml:space="preserve"> </w:t>
      </w:r>
      <w:r>
        <w:rPr>
          <w:bCs/>
          <w:b/>
        </w:rPr>
        <w:t xml:space="preserve">Lawyer</w:t>
      </w:r>
      <w:r>
        <w:t xml:space="preserve"> </w:t>
      </w:r>
      <w:r>
        <w:t xml:space="preserve">in South Africa, I believe this scholarship represents not merely financial assistance, but a vital catalyst for my journey toward serving communities across</w:t>
      </w:r>
      <w:r>
        <w:t xml:space="preserve"> </w:t>
      </w:r>
      <w:r>
        <w:rPr>
          <w:bCs/>
          <w:b/>
        </w:rPr>
        <w:t xml:space="preserve">South Africa Johannesburg</w:t>
      </w:r>
      <w:r>
        <w:t xml:space="preserve">, where the need for ethical legal representation is most acute.</w:t>
      </w:r>
    </w:p>
    <w:p>
      <w:pPr>
        <w:pStyle w:val="BodyText"/>
      </w:pPr>
      <w:r>
        <w:t xml:space="preserve">I am currently enrolled in the Bachelor of Laws (LLB) program at the University of the Witwatersrand (Wits), situated in the heart of Johannesburg. My academic trajectory has been meticulously shaped by a commitment to understanding law not as an abstract discipline, but as a lived reality for millions. In my first year, I achieved a distinction average in constitutional law and legal theory courses, where we critically examined South Africa's post-apartheid legal framework – particularly the pivotal role of Section 25 (land reform) and Section 34 (access to courts) in shaping contemporary justice delivery. This academic rigor is deeply intertwined with my personal ethos: I view the</w:t>
      </w:r>
      <w:r>
        <w:t xml:space="preserve"> </w:t>
      </w:r>
      <w:r>
        <w:rPr>
          <w:bCs/>
          <w:b/>
        </w:rPr>
        <w:t xml:space="preserve">Lawyer</w:t>
      </w:r>
      <w:r>
        <w:t xml:space="preserve"> </w:t>
      </w:r>
      <w:r>
        <w:t xml:space="preserve">as a custodian of constitutional democracy, tasked not only with interpreting law but actively dismantling systemic barriers that prevent genuine access to justice for historically marginalized communities.</w:t>
      </w:r>
    </w:p>
    <w:p>
      <w:pPr>
        <w:pStyle w:val="BodyText"/>
      </w:pPr>
      <w:r>
        <w:t xml:space="preserve">The urgency of this mission resonates powerfully within the Johannesburg context. As South Africa's economic and legal hub, Johannesburg embodies both the nation's immense potential and its profound challenges. In areas like Alexandra Township, Soweto, and Diepsloot, where I have volunteered at community legal clinics through Wits' Pro Bono Centre, I have witnessed daily how the absence of affordable legal representation perpetuates cycles of poverty and inequality. A young woman in Alexandra sought help to reclaim her land after an unscrupulous developer’s fraudulent claim; a group of informal traders faced eviction without due process. These encounters were not merely academic case studies – they were stark reminders that legal knowledge without accessibility is meaningless. This is why I am driven to become a</w:t>
      </w:r>
      <w:r>
        <w:t xml:space="preserve"> </w:t>
      </w:r>
      <w:r>
        <w:rPr>
          <w:bCs/>
          <w:b/>
        </w:rPr>
        <w:t xml:space="preserve">Lawyer</w:t>
      </w:r>
      <w:r>
        <w:t xml:space="preserve"> </w:t>
      </w:r>
      <w:r>
        <w:t xml:space="preserve">who practices not just in the Johannesburg High Court, but within the communities that need representation most.</w:t>
      </w:r>
    </w:p>
    <w:p>
      <w:pPr>
        <w:pStyle w:val="BodyText"/>
      </w:pPr>
      <w:r>
        <w:t xml:space="preserve">The Nelson Mandela Legal Empowerment Scholarship would be instrumental in enabling me to complete my LLB with distinction while deepening my practical engagement. I have already secured a six-month internship at Legal Resources Centre (LRC) Johannesburg, focusing on housing rights litigation – a critical area where legal expertise directly impacts community stability. However, the financial burden of fees, textbooks, and transportation between Wits’ Braamfontein campus and LRC’s Soweto office would otherwise force me to reduce my hours at this invaluable placement. Your scholarship would provide the stability to fully immerse myself in this work, learning from experienced attorneys who embody Mandela’s legacy of justice-driven practice.</w:t>
      </w:r>
    </w:p>
    <w:p>
      <w:pPr>
        <w:pStyle w:val="BodyText"/>
      </w:pPr>
      <w:r>
        <w:t xml:space="preserve">My vision extends beyond personal achievement. Upon qualification as a</w:t>
      </w:r>
      <w:r>
        <w:t xml:space="preserve"> </w:t>
      </w:r>
      <w:r>
        <w:rPr>
          <w:bCs/>
          <w:b/>
        </w:rPr>
        <w:t xml:space="preserve">Lawyer</w:t>
      </w:r>
      <w:r>
        <w:t xml:space="preserve">, I plan to co-found "Johannesburg Justice for All," a mobile legal aid unit operating in underserved townships. We will offer free consultations, conduct community legal literacy workshops on tenant rights and labor laws, and collaborate with NGOs like the Gauteng Department of Social Development. Johannesburg’s unique urban landscape – its mix of global financial institutions, informal settlements, and vibrant cultural hubs – demands innovative justice solutions. My experience volunteering at the Johannesburg Legal Aid Clinic during my first year (where I assisted in over 50 client consultations) has convinced me that sustainable change requires lawyers embedded within communities, not just practicing from distant offices.</w:t>
      </w:r>
    </w:p>
    <w:p>
      <w:pPr>
        <w:pStyle w:val="BodyText"/>
      </w:pPr>
      <w:r>
        <w:t xml:space="preserve">South Africa’s legal landscape is at a pivotal moment. With rising inequality and persistent socio-economic challenges, the demand for ethical, community-oriented</w:t>
      </w:r>
      <w:r>
        <w:t xml:space="preserve"> </w:t>
      </w:r>
      <w:r>
        <w:rPr>
          <w:bCs/>
          <w:b/>
        </w:rPr>
        <w:t xml:space="preserve">Lawyer</w:t>
      </w:r>
      <w:r>
        <w:t xml:space="preserve">s has never been greater. Johannesburg, as the nation’s legal capital and a microcosm of South Africa’s complexities, is where this work must be led. I have chosen to pursue my legal education in Johannesburg precisely because it offers unparalleled exposure to real-world challenges – from land restitution battles at the Constitutional Court to labor disputes in the burgeoning informal economy. This scholarship would allow me to contribute meaningfully here, not as an observer, but as a practitioner committed to making law work for all South Africans.</w:t>
      </w:r>
    </w:p>
    <w:p>
      <w:pPr>
        <w:pStyle w:val="BodyText"/>
      </w:pPr>
      <w:r>
        <w:t xml:space="preserve">I am deeply inspired by Nelson Mandela’s assertion that "It is not how much we give but how much love we put into giving." My application embodies this spirit. I have dedicated countless hours to community service in Johannesburg, including organizing legal aid drives during the pandemic and mentoring high school students from Diepsloot at Wits’ Legal Awareness Program. These experiences have fortified my resolve: I do not seek a career as a</w:t>
      </w:r>
      <w:r>
        <w:t xml:space="preserve"> </w:t>
      </w:r>
      <w:r>
        <w:rPr>
          <w:bCs/>
          <w:b/>
        </w:rPr>
        <w:t xml:space="preserve">Lawyer</w:t>
      </w:r>
      <w:r>
        <w:t xml:space="preserve">; I seek to build a practice that redefines what it means to serve in South Africa Johannesburg.</w:t>
      </w:r>
    </w:p>
    <w:p>
      <w:pPr>
        <w:pStyle w:val="BodyText"/>
      </w:pPr>
      <w:r>
        <w:t xml:space="preserve">I am prepared to uphold the highest ethical standards and commit fully to the transformative mission of your foundation. The Nelson Mandela Legal Empowerment Scholarship is not just an investment in my education; it is an investment in creating a more just Johannesburg, one case at a time. I respectfully request the opportunity to demonstrate how this scholarship will empower me to become the kind of</w:t>
      </w:r>
      <w:r>
        <w:t xml:space="preserve"> </w:t>
      </w:r>
      <w:r>
        <w:rPr>
          <w:bCs/>
          <w:b/>
        </w:rPr>
        <w:t xml:space="preserve">Lawyer</w:t>
      </w:r>
      <w:r>
        <w:t xml:space="preserve"> </w:t>
      </w:r>
      <w:r>
        <w:t xml:space="preserve">South Africa needs today and tomorrow.</w:t>
      </w:r>
    </w:p>
    <w:p>
      <w:pPr>
        <w:pStyle w:val="BodyText"/>
      </w:pPr>
      <w:r>
        <w:t xml:space="preserve">I have attached my academic transcripts, letters of recommendation from Professors at Wits Law School and Legal Resources Centre Johannesburg, and a detailed project proposal for "Johannesburg Justice for All." I welcome the opportunity to discuss my application further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Lawyer, Johannesburg</dc:title>
  <dc:creator/>
  <dc:language>en</dc:language>
  <cp:keywords/>
  <dcterms:created xsi:type="dcterms:W3CDTF">2026-07-24T18:53:29Z</dcterms:created>
  <dcterms:modified xsi:type="dcterms:W3CDTF">2026-07-24T18:53:29Z</dcterms:modified>
</cp:coreProperties>
</file>

<file path=docProps/custom.xml><?xml version="1.0" encoding="utf-8"?>
<Properties xmlns="http://schemas.openxmlformats.org/officeDocument/2006/custom-properties" xmlns:vt="http://schemas.openxmlformats.org/officeDocument/2006/docPropsVTypes"/>
</file>