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Sudan</w:t>
      </w:r>
      <w:r>
        <w:t xml:space="preserve"> </w:t>
      </w:r>
      <w:r>
        <w:t xml:space="preserve">Khartoum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Khartoum, Sudan</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Legal Advancement Foundation</w:t>
      </w:r>
      <w:r>
        <w:br/>
      </w:r>
      <w:r>
        <w:t xml:space="preserve">[Foundation Address]</w:t>
      </w:r>
      <w:r>
        <w:br/>
      </w:r>
    </w:p>
    <w:bookmarkStart w:id="20" w:name="X66ee1c8bc73f04b7559807a542ade3a6a9d5976"/>
    <w:p>
      <w:pPr>
        <w:pStyle w:val="Heading2"/>
      </w:pPr>
      <w:r>
        <w:t xml:space="preserve">Subject: Formal Application for Master of Laws Scholarship to Advance Legal Practice in Sudan Khartoum</w:t>
      </w:r>
    </w:p>
    <w:p>
      <w:pPr>
        <w:pStyle w:val="FirstParagraph"/>
      </w:pPr>
      <w:r>
        <w:t xml:space="preserve">To the Esteemed Members of the Scholarship Committee,</w:t>
      </w:r>
    </w:p>
    <w:p>
      <w:pPr>
        <w:pStyle w:val="BodyText"/>
      </w:pPr>
      <w:r>
        <w:t xml:space="preserve">With profound dedication to justice and unwavering commitment to Sudan’s legal landscape, I humbly submit this</w:t>
      </w:r>
      <w:r>
        <w:t xml:space="preserve"> </w:t>
      </w:r>
      <w:r>
        <w:rPr>
          <w:bCs/>
          <w:b/>
        </w:rPr>
        <w:t xml:space="preserve">Scholarship Application Letter</w:t>
      </w:r>
      <w:r>
        <w:t xml:space="preserve"> </w:t>
      </w:r>
      <w:r>
        <w:t xml:space="preserve">for the International Legal Advancement Foundation’s Master of Laws (LL.M.) Program. As a practicing</w:t>
      </w:r>
      <w:r>
        <w:t xml:space="preserve"> </w:t>
      </w:r>
      <w:r>
        <w:rPr>
          <w:bCs/>
          <w:b/>
        </w:rPr>
        <w:t xml:space="preserve">Lawyer</w:t>
      </w:r>
      <w:r>
        <w:t xml:space="preserve"> </w:t>
      </w:r>
      <w:r>
        <w:t xml:space="preserve">deeply embedded in the socio-legal fabric of</w:t>
      </w:r>
      <w:r>
        <w:t xml:space="preserve"> </w:t>
      </w:r>
      <w:r>
        <w:rPr>
          <w:bCs/>
          <w:b/>
        </w:rPr>
        <w:t xml:space="preserve">Sudan Khartoum</w:t>
      </w:r>
      <w:r>
        <w:t xml:space="preserve">, I seek advanced education to transform my professional capacity and serve Sudan’s most vulnerable communities with greater efficacy. My journey as a legal practitioner in Khartoum has revealed critical gaps in our justice system—particularly concerning transitional justice, gender-based violence litigation, and access to legal aid for displaced populations—and this scholarship represents the essential catalyst to address these challenges through rigorous academic training.</w:t>
      </w:r>
    </w:p>
    <w:p>
      <w:pPr>
        <w:pStyle w:val="BodyText"/>
      </w:pPr>
      <w:r>
        <w:t xml:space="preserve">Since qualifying as a</w:t>
      </w:r>
      <w:r>
        <w:t xml:space="preserve"> </w:t>
      </w:r>
      <w:r>
        <w:rPr>
          <w:bCs/>
          <w:b/>
        </w:rPr>
        <w:t xml:space="preserve">Lawyer</w:t>
      </w:r>
      <w:r>
        <w:t xml:space="preserve"> </w:t>
      </w:r>
      <w:r>
        <w:t xml:space="preserve">in Sudan Khartoum in 2018, I have dedicated over five years to advocating for human rights within the heart of our nation’s capital. My work spans high-stakes litigation at the Khartoum State Courts, representation of refugees at the Sudan Red Crescent Society’s legal aid hub, and collaboration with grassroots NGOs like Women’s Legal Initiative Sudan (WLIS) on gender equality projects. I have witnessed firsthand how systemic barriers—limited judicial resources, outdated legislation, and geographic disparities—prevent marginalized groups from accessing justice. For instance, during my representation of 15 internally displaced families following the 2021 Khartoum conflict, I navigated a backlog of 300+ cases at the Khartoum Criminal Court while advocating for legal recognition of their displacement status. This experience crystallized my understanding: effective legal practice in</w:t>
      </w:r>
      <w:r>
        <w:t xml:space="preserve"> </w:t>
      </w:r>
      <w:r>
        <w:rPr>
          <w:bCs/>
          <w:b/>
        </w:rPr>
        <w:t xml:space="preserve">Sudan Khartoum</w:t>
      </w:r>
      <w:r>
        <w:t xml:space="preserve"> </w:t>
      </w:r>
      <w:r>
        <w:t xml:space="preserve">demands not only technical expertise but also specialized knowledge in international humanitarian law and transitional justice frameworks that are currently absent from local curricula.</w:t>
      </w:r>
    </w:p>
    <w:p>
      <w:pPr>
        <w:pStyle w:val="BodyText"/>
      </w:pPr>
      <w:r>
        <w:t xml:space="preserve">My academic foundation includes a Bachelor of Laws (LL.B.) from the University of Khartoum, where I graduated with honors (GPA: 3.8/4.0) and authored a thesis on “The Implementation Challenges of the Sudanese Anti-Domestic Violence Law in Urban Settings.” However, to elevate my impact, I require advanced training in international human rights law and comparative legal systems—a gap this scholarship will bridge. The International Legal Advancement Foundation’s LL.M. Program uniquely aligns with my vision: its focus on “Justice for Conflict-Affected Communities” directly addresses the needs of Khartoum’s post-conflict population, while the curriculum on judicial reform strategies will equip me to contribute meaningfully to Sudan’s ongoing constitutional transition. Unlike local programs, this international framework offers critical exposure to global standards that can be contextualized for</w:t>
      </w:r>
      <w:r>
        <w:t xml:space="preserve"> </w:t>
      </w:r>
      <w:r>
        <w:rPr>
          <w:bCs/>
          <w:b/>
        </w:rPr>
        <w:t xml:space="preserve">Sudan Khartoum</w:t>
      </w:r>
      <w:r>
        <w:t xml:space="preserve">, where 78% of citizens remain outside formal legal protection (World Bank, 2023).</w:t>
      </w:r>
    </w:p>
    <w:p>
      <w:pPr>
        <w:pStyle w:val="BodyText"/>
      </w:pPr>
      <w:r>
        <w:t xml:space="preserve">Financial constraints have long limited my ability to pursue such advanced study. As a</w:t>
      </w:r>
      <w:r>
        <w:t xml:space="preserve"> </w:t>
      </w:r>
      <w:r>
        <w:rPr>
          <w:bCs/>
          <w:b/>
        </w:rPr>
        <w:t xml:space="preserve">Lawyer</w:t>
      </w:r>
      <w:r>
        <w:t xml:space="preserve"> </w:t>
      </w:r>
      <w:r>
        <w:t xml:space="preserve">supporting two dependents in Khartoum, I rely on modest client fees that cover basic living costs but cannot accommodate international tuition and living expenses. The cost of this LL.M. program—exceeding $35,000—represents an insurmountable barrier without external support. This scholarship is not merely a personal investment; it is a strategic commitment to Sudan’s future. With your support, I will return to Khartoum equipped with three key assets: (1) expertise in drafting transitional justice legislation adaptable to Sudanese contexts, (2) networks with global legal institutions for sustained capacity building, and (3) research skills to develop localized training modules for Khartoum’s legal professionals. I will immediately establish a “Justice Access Initiative” at the Khartoum Bar Association, training 50+ junior</w:t>
      </w:r>
      <w:r>
        <w:t xml:space="preserve"> </w:t>
      </w:r>
      <w:r>
        <w:rPr>
          <w:bCs/>
          <w:b/>
        </w:rPr>
        <w:t xml:space="preserve">Lawyer</w:t>
      </w:r>
      <w:r>
        <w:t xml:space="preserve">s annually in trauma-informed advocacy and digital legal tools—a direct extension of this scholarship’s impact.</w:t>
      </w:r>
    </w:p>
    <w:p>
      <w:pPr>
        <w:pStyle w:val="BodyText"/>
      </w:pPr>
      <w:r>
        <w:t xml:space="preserve">My proposed research during the LL.M. will center on “Reforming Sudan’s Civil Procedure Code for Crisis Response: Lessons from Khartoum.” This project responds to urgent needs identified in my practice, such as the 2023 Khartoum floods that displaced 150,000 people—most lacking legal documentation for aid access. By analyzing Ethiopia’s post-conflict justice model and Nepal’s disaster-response frameworks, I will develop a practical policy brief for Sudan’s Ministry of Justice. This work will directly inform my future role as a legal advisor to the Transitional Justice Authority (TJA), where I am already engaged in drafting protocols for war crimes documentation. The scholarship will fund research trips to key institutions in Addis Ababa and Kathmandu, ensuring this project transcends theoretical academic exercise to become a tangible resource for</w:t>
      </w:r>
      <w:r>
        <w:t xml:space="preserve"> </w:t>
      </w:r>
      <w:r>
        <w:rPr>
          <w:bCs/>
          <w:b/>
        </w:rPr>
        <w:t xml:space="preserve">Sudan Khartoum</w:t>
      </w:r>
      <w:r>
        <w:t xml:space="preserve">.</w:t>
      </w:r>
    </w:p>
    <w:p>
      <w:pPr>
        <w:pStyle w:val="BodyText"/>
      </w:pPr>
      <w:r>
        <w:t xml:space="preserve">My professional ethos is rooted in the Sudanese proverb: “The law without justice is like a tree without roots.” In Khartoum, where justice has been fractured by conflict and under-resourcing, I am committed to rebuilding that foundation. This scholarship represents more than tuition coverage; it is an investment in a</w:t>
      </w:r>
      <w:r>
        <w:t xml:space="preserve"> </w:t>
      </w:r>
      <w:r>
        <w:rPr>
          <w:bCs/>
          <w:b/>
        </w:rPr>
        <w:t xml:space="preserve">Lawyer</w:t>
      </w:r>
      <w:r>
        <w:t xml:space="preserve"> </w:t>
      </w:r>
      <w:r>
        <w:t xml:space="preserve">who will not merely return to</w:t>
      </w:r>
      <w:r>
        <w:t xml:space="preserve"> </w:t>
      </w:r>
      <w:r>
        <w:rPr>
          <w:bCs/>
          <w:b/>
        </w:rPr>
        <w:t xml:space="preserve">Sudan Khartoum</w:t>
      </w:r>
      <w:r>
        <w:t xml:space="preserve">, but transform how legal services reach the city’s most marginalized residents—from Nubian communities along the Nile to displaced families in Omdurman. My proposed work with the Khartoum Legal Aid Network will scale from 100 to 5,000 annual consultations within five years, directly leveraging skills acquired through this program.</w:t>
      </w:r>
    </w:p>
    <w:p>
      <w:pPr>
        <w:pStyle w:val="BodyText"/>
      </w:pPr>
      <w:r>
        <w:t xml:space="preserve">I have attached my CV, letters of recommendation from senior judges at the Khartoum Court of Appeal and my academic supervisor at the University of Khartoum, and a detailed project proposal. I am eager to discuss how this scholarship will catalyze systemic change in Sudan’s legal landscape. As one who has spent every professional year serving</w:t>
      </w:r>
      <w:r>
        <w:t xml:space="preserve"> </w:t>
      </w:r>
      <w:r>
        <w:rPr>
          <w:bCs/>
          <w:b/>
        </w:rPr>
        <w:t xml:space="preserve">Sudan Khartoum</w:t>
      </w:r>
      <w:r>
        <w:t xml:space="preserve">, I pledge to honor your investment with relentless service, innovative legal practice, and measurable progress toward justice for all citizens.</w:t>
      </w:r>
    </w:p>
    <w:p>
      <w:pPr>
        <w:pStyle w:val="BodyText"/>
      </w:pPr>
      <w:r>
        <w:t xml:space="preserve">Thank you for considering this</w:t>
      </w:r>
      <w:r>
        <w:t xml:space="preserve"> </w:t>
      </w:r>
      <w:r>
        <w:rPr>
          <w:bCs/>
          <w:b/>
        </w:rPr>
        <w:t xml:space="preserve">Scholarship Application Letter</w:t>
      </w:r>
      <w:r>
        <w:t xml:space="preserve">. I welcome the opportunity to discuss my vision further at your convenience.</w:t>
      </w:r>
    </w:p>
    <w:p>
      <w:pPr>
        <w:pStyle w:val="BodyText"/>
      </w:pPr>
      <w:r>
        <w:t xml:space="preserve">Sincerely,</w:t>
      </w:r>
      <w:r>
        <w:br/>
      </w:r>
      <w:r>
        <w:t xml:space="preserve">[Your Full Name]</w:t>
      </w:r>
      <w:r>
        <w:br/>
      </w:r>
      <w:r>
        <w:t xml:space="preserve">Licensed Lawyer, Sudan Khartoum Bar Association (Registration #123456)</w:t>
      </w:r>
      <w:r>
        <w:br/>
      </w:r>
      <w:r>
        <w:t xml:space="preserve">Member, Women’s Legal Initiative Sudan (WLIS)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Sudan Khartoum</dc:title>
  <dc:creator/>
  <dc:language>en</dc:language>
  <cp:keywords/>
  <dcterms:created xsi:type="dcterms:W3CDTF">2025-12-10T23:11:47Z</dcterms:created>
  <dcterms:modified xsi:type="dcterms:W3CDTF">2025-12-10T23:11:47Z</dcterms:modified>
</cp:coreProperties>
</file>

<file path=docProps/custom.xml><?xml version="1.0" encoding="utf-8"?>
<Properties xmlns="http://schemas.openxmlformats.org/officeDocument/2006/custom-properties" xmlns:vt="http://schemas.openxmlformats.org/officeDocument/2006/docPropsVTypes"/>
</file>