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1" w:name="Xae48b0dd7c2964711d82a1829f9a79c458b64d1"/>
    <w:p>
      <w:pPr>
        <w:pStyle w:val="Heading1"/>
      </w:pPr>
      <w:r>
        <w:t xml:space="preserve">Scholarship Application Letter for Legal Studies in the United Arab Emirates Dubai</w:t>
      </w:r>
    </w:p>
    <w:p>
      <w:pPr>
        <w:pStyle w:val="FirstParagraph"/>
      </w:pPr>
      <w:r>
        <w:rPr>
          <w:bCs/>
          <w:b/>
        </w:rPr>
        <w:t xml:space="preserve">Date:</w:t>
      </w:r>
      <w:r>
        <w:t xml:space="preserve"> </w:t>
      </w:r>
      <w:r>
        <w:t xml:space="preserve">October 26, 2023</w:t>
      </w:r>
    </w:p>
    <w:p>
      <w:pPr>
        <w:pStyle w:val="BodyText"/>
      </w:pPr>
      <w:r>
        <w:t xml:space="preserve">The Scholarship Committee</w:t>
      </w:r>
    </w:p>
    <w:p>
      <w:pPr>
        <w:pStyle w:val="BodyText"/>
      </w:pPr>
      <w:r>
        <w:t xml:space="preserve">Dubai Legal Education Foundation (DLEF)</w:t>
      </w:r>
    </w:p>
    <w:p>
      <w:pPr>
        <w:pStyle w:val="BodyText"/>
      </w:pPr>
      <w:r>
        <w:t xml:space="preserve">Dubai International Financial Centre (DIFC)</w:t>
      </w:r>
    </w:p>
    <w:p>
      <w:pPr>
        <w:pStyle w:val="BodyText"/>
      </w:pPr>
      <w:r>
        <w:t xml:space="preserve">P.O. Box 467, Dubai, United Arab Emirates</w:t>
      </w:r>
    </w:p>
    <w:bookmarkStart w:id="20" w:name="X4f407445488a7e4e36619b635a2ca63425508e7"/>
    <w:p>
      <w:pPr>
        <w:pStyle w:val="Heading2"/>
      </w:pPr>
      <w:r>
        <w:t xml:space="preserve">Subject: Formal Application for Full Scholarship to Pursue Advanced Legal Studies in the United Arab Emirates Dubai</w:t>
      </w:r>
    </w:p>
    <w:p>
      <w:pPr>
        <w:pStyle w:val="FirstParagraph"/>
      </w:pPr>
      <w:r>
        <w:t xml:space="preserve">To the Esteemed Members of the Scholarship Committee,</w:t>
      </w:r>
    </w:p>
    <w:p>
      <w:pPr>
        <w:pStyle w:val="BodyText"/>
      </w:pPr>
      <w:r>
        <w:t xml:space="preserve">I am writing with profound enthusiasm and unwavering dedication to submit my application for the prestigious International Legal Excellence Scholarship, specifically designed to support exceptional students pursuing advanced legal education within the dynamic legal ecosystem of Dubai, United Arab Emirates. As an aspiring</w:t>
      </w:r>
      <w:r>
        <w:t xml:space="preserve"> </w:t>
      </w:r>
      <w:r>
        <w:rPr>
          <w:bCs/>
          <w:b/>
        </w:rPr>
        <w:t xml:space="preserve">Lawyer</w:t>
      </w:r>
      <w:r>
        <w:t xml:space="preserve"> </w:t>
      </w:r>
      <w:r>
        <w:t xml:space="preserve">committed to contributing meaningfully to the evolution of justice systems in the Middle East, I believe that studying within Dubai’s globally recognized legal framework represents the essential catalyst for my professional development and future service to society.</w:t>
      </w:r>
    </w:p>
    <w:p>
      <w:pPr>
        <w:pStyle w:val="BodyText"/>
      </w:pPr>
      <w:r>
        <w:t xml:space="preserve">The United Arab Emirates has transformed into a premier global hub for legal innovation, arbitration, and cross-border commercial dispute resolution. With institutions like the Dubai International Financial Centre (DIFC) Courts, the Dubai International Arbitration Centre (DIAC), and the UAE Federal Judiciary operating at international standards while respecting Islamic jurisprudence and local customs, Dubai offers an unparalleled environment for legal scholarship. My ambition is not merely to study law but to become a</w:t>
      </w:r>
      <w:r>
        <w:t xml:space="preserve"> </w:t>
      </w:r>
      <w:r>
        <w:rPr>
          <w:bCs/>
          <w:b/>
        </w:rPr>
        <w:t xml:space="preserve">Lawyer</w:t>
      </w:r>
      <w:r>
        <w:t xml:space="preserve"> </w:t>
      </w:r>
      <w:r>
        <w:t xml:space="preserve">who can bridge traditional Arab legal principles with contemporary global commercial practices—a vision intrinsically aligned with the UAE’s strategic vision of positioning itself as the world’s leading center for international arbitration and dispute resolution by 2030.</w:t>
      </w:r>
    </w:p>
    <w:p>
      <w:pPr>
        <w:pStyle w:val="BodyText"/>
      </w:pPr>
      <w:r>
        <w:t xml:space="preserve">I have meticulously prepared my academic foundation to excel in this rigorous scholarship program. I hold a Bachelor of Laws (LLB) degree from [Your University Name] with First-Class honors, graduating at the top of my class with a focus on international commercial law, contract law, and comparative legal systems. My thesis on "The Integration of Sharia Principles in Modern Arbitration Clauses within GCC Jurisdictions" earned commendation from faculty and was published in the Journal of Middle Eastern Legal Studies. This work directly reflects my commitment to understanding how legal frameworks can harmonize cultural heritage with global business demands—a critical competency for a</w:t>
      </w:r>
      <w:r>
        <w:t xml:space="preserve"> </w:t>
      </w:r>
      <w:r>
        <w:rPr>
          <w:bCs/>
          <w:b/>
        </w:rPr>
        <w:t xml:space="preserve">Lawyer</w:t>
      </w:r>
      <w:r>
        <w:t xml:space="preserve"> </w:t>
      </w:r>
      <w:r>
        <w:t xml:space="preserve">operating in Dubai.</w:t>
      </w:r>
    </w:p>
    <w:p>
      <w:pPr>
        <w:pStyle w:val="BodyText"/>
      </w:pPr>
      <w:r>
        <w:t xml:space="preserve">What distinguishes my application is my unwavering focus on Dubai as the ideal locus for this transformative education. I have studied the UAE’s legal reforms under Vision 2030, particularly the enactment of new commercial codes, digital legal frameworks, and initiatives like "Dubai Legal Tech Week," which showcase Dubai’s proactive role in shaping future-ready justice systems. My research into DIFC’s adoption of English common law for financial disputes has solidified my conviction that mastering this unique hybrid model—where international norms coexist with local governance—is essential for a lawyer seeking to serve multinational corporations, startups, and governmental entities across the region. I aim to specialize in commercial arbitration and intellectual property law, fields where Dubai’s courts are increasingly becoming the first choice for global business disputes.</w:t>
      </w:r>
    </w:p>
    <w:p>
      <w:pPr>
        <w:pStyle w:val="BodyText"/>
      </w:pPr>
      <w:r>
        <w:t xml:space="preserve">The financial burden of advanced legal education remains a significant hurdle. Pursuing an LLM in International Arbitration or a Master’s in Comparative Law at institutions like the University of London (Dubai campus) or Al Qasimi School of Law requires substantial investment that exceeds my personal capacity. This is why I am urgently seeking the full scholarship offered by the Dubai Legal Education Foundation. Your support would not only alleviate my financial constraints but would also signal to me that Dubai’s legal community recognizes and values international talent committed to contributing to its growth.</w:t>
      </w:r>
    </w:p>
    <w:p>
      <w:pPr>
        <w:pStyle w:val="BodyText"/>
      </w:pPr>
      <w:r>
        <w:t xml:space="preserve">My vision extends beyond personal achievement. As a future</w:t>
      </w:r>
      <w:r>
        <w:t xml:space="preserve"> </w:t>
      </w:r>
      <w:r>
        <w:rPr>
          <w:bCs/>
          <w:b/>
        </w:rPr>
        <w:t xml:space="preserve">Lawyer</w:t>
      </w:r>
      <w:r>
        <w:t xml:space="preserve">, I intend to establish a legal practice in Dubai specializing in facilitating cross-border transactions for UAE-based SMEs and global firms, with a focus on creating accessible dispute resolution pathways that respect both local traditions and international standards. I have already initiated volunteer work with the Dubai Legal Aid Society, assisting underprivileged communities with contract disputes—a testament to my commitment to justice beyond profit. My goal is to become a role model for young Emiratis and expatriates pursuing legal careers, embodying the UAE’s ethos of inclusivity and excellence.</w:t>
      </w:r>
    </w:p>
    <w:p>
      <w:pPr>
        <w:pStyle w:val="BodyText"/>
      </w:pPr>
      <w:r>
        <w:t xml:space="preserve">Furthermore, I have secured preliminary acceptance into the [Specific Program Name] at [University/Institution in Dubai], which offers unparalleled access to DIFC judges, DIAC practitioners, and international law firms. This program directly addresses my need for practical exposure to Dubai’s legal environment—a resource no other jurisdiction can replicate. The scholarship will enable me to fully immerse myself in this ecosystem without financial distraction, allowing me to engage in moot court competitions at the Dubai International Arbitration Centre and collaborate with faculty on research projects vital to the UAE’s legal advancement.</w:t>
      </w:r>
    </w:p>
    <w:p>
      <w:pPr>
        <w:pStyle w:val="BodyText"/>
      </w:pPr>
      <w:r>
        <w:t xml:space="preserve">The United Arab Emirates Dubai is not merely a location for my studies; it is the crucible where global legal standards meet regional wisdom. I am eager to contribute to this vibrant community as a future</w:t>
      </w:r>
      <w:r>
        <w:t xml:space="preserve"> </w:t>
      </w:r>
      <w:r>
        <w:rPr>
          <w:bCs/>
          <w:b/>
        </w:rPr>
        <w:t xml:space="preserve">Lawyer</w:t>
      </w:r>
      <w:r>
        <w:t xml:space="preserve">. My academic rigor, cultural sensitivity, and dedication to Dubai’s unique legal mission make me an ideal candidate for your scholarship. I have attached all required documents: transcripts, letters of recommendation from two senior legal practitioners in the UAE (one from DIFC Courts and one from DIAC), my thesis abstract, and a detailed study plan aligned with UAE strategic goals.</w:t>
      </w:r>
    </w:p>
    <w:p>
      <w:pPr>
        <w:pStyle w:val="BodyText"/>
      </w:pPr>
      <w:r>
        <w:t xml:space="preserve">Thank you for considering my application to join the next generation of legal leaders shaping Dubai’s legacy. I welcome the opportunity to discuss how my skills, vision, and unwavering commitment to justice can directly support the mission of your foundation and contribute to the United Arab Emirates’ standing as a global legal pioneer. I am prepared to travel at your earliest convenience for an interview.</w:t>
      </w:r>
    </w:p>
    <w:p>
      <w:pPr>
        <w:pStyle w:val="BodyText"/>
      </w:pPr>
      <w:r>
        <w:t xml:space="preserve">With deepest respect and anticipation,</w:t>
      </w:r>
    </w:p>
    <w:p>
      <w:pPr>
        <w:pStyle w:val="BodyText"/>
      </w:pPr>
      <w:r>
        <w:rPr>
          <w:bCs/>
          <w:b/>
        </w:rPr>
        <w:t xml:space="preserve">Yours faithfully,</w:t>
      </w:r>
      <w:r>
        <w:br/>
      </w:r>
      <w:r>
        <w:t xml:space="preserve">[Your Full Name]</w:t>
      </w:r>
      <w:r>
        <w:br/>
      </w:r>
      <w:r>
        <w:t xml:space="preserve">[Your Contact Information]</w:t>
      </w:r>
      <w:r>
        <w:br/>
      </w:r>
      <w:r>
        <w:t xml:space="preserve">[Your Nationality]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Dubai, United Arab Emirates</dc:title>
  <dc:creator/>
  <dc:language>en</dc:language>
  <cp:keywords/>
  <dcterms:created xsi:type="dcterms:W3CDTF">2026-07-24T08:52:54Z</dcterms:created>
  <dcterms:modified xsi:type="dcterms:W3CDTF">2026-07-24T08:52:54Z</dcterms:modified>
</cp:coreProperties>
</file>

<file path=docProps/custom.xml><?xml version="1.0" encoding="utf-8"?>
<Properties xmlns="http://schemas.openxmlformats.org/officeDocument/2006/custom-properties" xmlns:vt="http://schemas.openxmlformats.org/officeDocument/2006/docPropsVTypes"/>
</file>