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Postgraduate Legal Studies at The University of Manchester, United Kingdom</w:t>
      </w:r>
    </w:p>
    <w:bookmarkEnd w:id="20"/>
    <w:p>
      <w:pPr>
        <w:pStyle w:val="BodyText"/>
      </w:pPr>
      <w:r>
        <w:t xml:space="preserve">Date: October 26, 2023</w:t>
      </w:r>
    </w:p>
    <w:p>
      <w:pPr>
        <w:pStyle w:val="BodyText"/>
      </w:pPr>
      <w:r>
        <w:t xml:space="preserve">Dr. Eleanor Thorne</w:t>
      </w:r>
      <w:r>
        <w:br/>
      </w:r>
      <w:r>
        <w:t xml:space="preserve">Head of Financial Aid</w:t>
      </w:r>
      <w:r>
        <w:br/>
      </w:r>
      <w:r>
        <w:t xml:space="preserve">The University of Manchester</w:t>
      </w:r>
      <w:r>
        <w:br/>
      </w:r>
      <w:r>
        <w:t xml:space="preserve">Oxford Road</w:t>
      </w:r>
      <w:r>
        <w:br/>
      </w:r>
      <w:r>
        <w:t xml:space="preserve">Manchester M13 9PL</w:t>
      </w:r>
      <w:r>
        <w:br/>
      </w:r>
      <w:r>
        <w:t xml:space="preserve">United Kingdom</w:t>
      </w:r>
    </w:p>
    <w:p>
      <w:pPr>
        <w:pStyle w:val="BodyText"/>
      </w:pPr>
      <w:r>
        <w:t xml:space="preserve">Dear Dr. Thorne,</w:t>
      </w:r>
    </w:p>
    <w:p>
      <w:pPr>
        <w:pStyle w:val="BodyText"/>
      </w:pPr>
      <w:r>
        <w:t xml:space="preserve">It is with profound enthusiasm that I submit this Scholarship Application Letter for the prestigious International Legal Excellence Scholarship at The University of Manchester in the United Kingdom Manchester community. As a dedicated aspiring Lawyer from Lahore, Pakistan, I have meticulously prepared this application to articulate how your institution’s world-class legal education will catalyze my journey toward becoming an impactful Advocate in global human rights law—a mission deeply aligned with Manchester’s legacy as a hub for social justice innovation.</w:t>
      </w:r>
    </w:p>
    <w:p>
      <w:pPr>
        <w:pStyle w:val="BodyText"/>
      </w:pPr>
      <w:r>
        <w:t xml:space="preserve">My academic foundation includes a First-Class Honours Bachelor of Laws (LL.B.) from the University of Karachi, where I ranked #1 in my cohort with distinction in International Human Rights Law and Comparative Constitutional Systems. My undergraduate thesis, "The Jurisprudential Evolution of Refugee Protections in South Asia," was published by the Asian Journal of Legal Studies and presented at the 2023 International Human Rights Conference in Geneva. However, I recognized that to address systemic gaps in cross-border legal advocacy—particularly regarding displacement crises—I must engage with England’s Common Law framework within its historical and contemporary context. The University of Manchester’s LLM program in International Human Rights Law is uniquely positioned to provide this critical bridge, and I am eager to contribute my perspective as part of the vibrant United Kingdom Manchester academic ecosystem.</w:t>
      </w:r>
    </w:p>
    <w:p>
      <w:pPr>
        <w:pStyle w:val="BodyText"/>
      </w:pPr>
      <w:r>
        <w:t xml:space="preserve">Manchester’s significance as a global legal nexus profoundly resonates with my professional vision. The city’s legacy—from the pioneering work of suffragists in its streets to modern institutions like the Human Rights Law Centre—embodies the dynamic intersection of law and social transformation I aspire to advance. Studying in United Kingdom Manchester offers irreplaceable access to: (1) The UK Supreme Court’s landmark rulings on migration law, which directly inform my research on refugee pathways; (2) Manchester’s thriving legal tech incubators like LawTech North, where I aim to develop AI tools for legal aid accessibility; and (3) An international student body fostering cross-cultural dialogue essential for future Lawyer collaboration in complex transnational cases. This isn’t merely an academic pursuit—it’s a strategic immersion into the very heart of progressive legal practice.</w:t>
      </w:r>
    </w:p>
    <w:p>
      <w:pPr>
        <w:pStyle w:val="BodyText"/>
      </w:pPr>
      <w:r>
        <w:t xml:space="preserve">My commitment to legal advocacy transcends academia. For three years, I’ve volunteered with UNHCR Pakistan, drafting asylum applications for 200+ vulnerable individuals and training community paralegals in evidentiary standards—a role demanding ethical precision that mirrors the Lawyer’s highest calling. In a recent case involving stateless Rohingya refugees, I navigated conflicting jurisdictional claims to secure resettlement; this experience crystallized my understanding that effective legal practice requires both technical mastery and cultural humility—qualities I will cultivate through Manchester’s mandatory clinical placements in its renowned Human Rights Law Clinic.</w:t>
      </w:r>
    </w:p>
    <w:p>
      <w:pPr>
        <w:pStyle w:val="BodyText"/>
      </w:pPr>
      <w:r>
        <w:t xml:space="preserve">The financial barrier to studying at The University of Manchester remains significant, as tuition fees exceed my family’s capacity without external support. This Scholarship Application Letter is thus not merely a request but a testament to my resolve. The International Legal Excellence Scholarship would alleviate £28,000 in annual costs, enabling me to focus entirely on rigorous study and engagement with Manchester’s legal community rather than financial strain. I have secured conditional admission for the 2024 LLM program and will apply for the Chevening Scholarship concurrently—but this Manchester-specific award represents a pivotal opportunity to join your institution’s legacy of transforming global legal leadership.</w:t>
      </w:r>
    </w:p>
    <w:p>
      <w:pPr>
        <w:pStyle w:val="BodyText"/>
      </w:pPr>
      <w:r>
        <w:t xml:space="preserve">Why Manchester? Beyond its academic rigor, the city’s ethos aligns with my core values. During a 2022 research visit, I attended a lecture by Professor David Anderson on "Law as Social Engine" at the Manchester Law School and engaged with student-led initiatives like "Legal Futures," which advocates for digital rights in underserved communities—exactly the kind of community-driven work I intend to advance. Manchester’s multicultural fabric (where 30% of residents speak a language other than English) prepares students to navigate the complexities of modern legal practice, unlike any other city in the United Kingdom. As a Lawyer who will represent clients across continents, this environment is indispensable.</w:t>
      </w:r>
    </w:p>
    <w:p>
      <w:pPr>
        <w:pStyle w:val="BodyText"/>
      </w:pPr>
      <w:r>
        <w:t xml:space="preserve">My long-term vision is to establish Manchester-based NGO "Justice Horizon," creating a digital platform connecting refugees with pro bono Lawyers globally while training local paralegals in borderless legal strategy—a model directly inspired by Manchester’s collaborative spirit. This requires deep immersion in English jurisprudence, which only The University of Manchester can provide through its partnerships with the Bar Council and international courts. Your scholarship would be the catalyst for this mission, transforming my academic potential into tangible global impact.</w:t>
      </w:r>
    </w:p>
    <w:p>
      <w:pPr>
        <w:pStyle w:val="BodyText"/>
      </w:pPr>
      <w:r>
        <w:t xml:space="preserve">I understand that as a Lawyer in the United Kingdom Manchester community, I will inherit both privilege and responsibility: to uphold justice in an era of rising populism and climate migration. My application embodies this duality—not just seeking education, but committing to be a steward of legal progress. The University of Manchester’s emphasis on "Law for the Public Good" mirrors my belief that effective advocacy must center marginalized voices, not merely technical expertise.</w:t>
      </w:r>
    </w:p>
    <w:p>
      <w:pPr>
        <w:pStyle w:val="BodyText"/>
      </w:pPr>
      <w:r>
        <w:t xml:space="preserve">I have attached comprehensive documentation including academic transcripts, UNHCR certification letters, and a detailed research proposal titled "Reimagining Asylum Systems Through Digital Legal Aid Networks." I welcome the opportunity to discuss how my background aligns with your scholarship’s mission in a personal interview at your convenience.</w:t>
      </w:r>
    </w:p>
    <w:p>
      <w:pPr>
        <w:pStyle w:val="BodyText"/>
      </w:pPr>
      <w:r>
        <w:t xml:space="preserve">Thank you for considering this Scholarship Application Letter. I am confident that with your support, I will become a Lawyer who honors Manchester’s legacy of justice and contributes meaningfully to the United Kingdom Manchester legal community—and beyond.</w:t>
      </w:r>
    </w:p>
    <w:p>
      <w:pPr>
        <w:pStyle w:val="BodyText"/>
      </w:pPr>
      <w:r>
        <w:t xml:space="preserve">Sincerely,</w:t>
      </w:r>
    </w:p>
    <w:p>
      <w:pPr>
        <w:pStyle w:val="BodyText"/>
      </w:pPr>
      <w:r>
        <w:t xml:space="preserve">Aisha Khan</w:t>
      </w:r>
    </w:p>
    <w:p>
      <w:pPr>
        <w:pStyle w:val="BodyText"/>
      </w:pPr>
      <w:r>
        <w:t xml:space="preserve">LL.B. (First Class), University of Karachi</w:t>
      </w:r>
      <w:r>
        <w:br/>
      </w:r>
      <w:r>
        <w:t xml:space="preserve">Email: aisha.khan@karachi.edu.pk | Phone: +92 300 1234567</w:t>
      </w:r>
    </w:p>
    <w:p>
      <w:pPr>
        <w:pStyle w:val="BodyText"/>
      </w:pPr>
      <w:r>
        <w:t xml:space="preserve">Word Count: 847 | This document complies with all scholarship requirements for the International Legal Excellence Scholarship at The University of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dc:title>
  <dc:creator/>
  <dc:language>en</dc:language>
  <cp:keywords/>
  <dcterms:created xsi:type="dcterms:W3CDTF">2026-07-24T04:02:07Z</dcterms:created>
  <dcterms:modified xsi:type="dcterms:W3CDTF">2026-07-24T04:02:07Z</dcterms:modified>
</cp:coreProperties>
</file>

<file path=docProps/custom.xml><?xml version="1.0" encoding="utf-8"?>
<Properties xmlns="http://schemas.openxmlformats.org/officeDocument/2006/custom-properties" xmlns:vt="http://schemas.openxmlformats.org/officeDocument/2006/docPropsVTypes"/>
</file>