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Professional</w:t>
      </w:r>
      <w:r>
        <w:t xml:space="preserve"> </w:t>
      </w:r>
      <w:r>
        <w:t xml:space="preserve">Development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Global Legal Advancement Foundation</w:t>
      </w:r>
      <w:r>
        <w:br/>
      </w:r>
      <w:r>
        <w:t xml:space="preserve">17th Floor, International Trade Center</w:t>
      </w:r>
      <w:r>
        <w:br/>
      </w:r>
      <w:r>
        <w:t xml:space="preserve">Hanoi, Vietnam</w:t>
      </w:r>
    </w:p>
    <w:bookmarkStart w:id="20" w:name="X952b1601f29d7680b6c49e88465067b2af51016"/>
    <w:p>
      <w:pPr>
        <w:pStyle w:val="Heading2"/>
      </w:pPr>
      <w:r>
        <w:t xml:space="preserve">Subject: Application for Legal Education Scholarship to Advance Professional Development as a Lawyer in Vietnam Ho Chi Minh City</w:t>
      </w:r>
    </w:p>
    <w:bookmarkEnd w:id="20"/>
    <w:p>
      <w:pPr>
        <w:pStyle w:val="FirstParagraph"/>
      </w:pPr>
      <w:r>
        <w:t xml:space="preserve">Dear Scholarship Committee,</w:t>
      </w:r>
    </w:p>
    <w:p>
      <w:pPr>
        <w:pStyle w:val="BodyText"/>
      </w:pPr>
      <w:r>
        <w:t xml:space="preserve">It is with profound respect and unwavering determination that I submit this Scholarship Application Letter to apply for the Global Legal Advancement Fellowship. As a dedicated law student at Ho Chi Minh City University of Law, I am writing to articulate my commitment to becoming an exemplary Lawyer in Vietnam's most dynamic legal jurisdiction—Ho Chi Minh City—and how this scholarship will be instrumental in transforming my academic aspirations into tangible professional contributions.</w:t>
      </w:r>
    </w:p>
    <w:p>
      <w:pPr>
        <w:pStyle w:val="BodyText"/>
      </w:pPr>
      <w:r>
        <w:t xml:space="preserve">Having grown up amidst the bustling energy of Saigon’s streets and witnessing firsthand the legal complexities faced by small businesses and immigrant communities, I developed an early understanding that justice must be accessible to all. My academic journey has been fueled by this conviction, culminating in my current position as a third-year law student with a 3.8/4.0 GPA. I have actively participated in the Ho Chi Minh City Bar Association’s Youth Legal Aid Program, where I assisted over 150 citizens with contract disputes and family law matters—experiences that solidified my resolve to become a Lawyer who serves both corporate entities and marginalized populations.</w:t>
      </w:r>
    </w:p>
    <w:p>
      <w:pPr>
        <w:pStyle w:val="BodyText"/>
      </w:pPr>
      <w:r>
        <w:t xml:space="preserve">Ho Chi Minh City represents a unique crucible for legal innovation in Vietnam. As the nation’s economic epicenter hosting 32% of foreign-invested enterprises and experiencing 20% annual growth in commercial litigation, the city demands Lawyers who understand not only Vietnamese civil law but also international trade regulations and cross-cultural negotiation frameworks. My academic focus on International Commercial Law has prepared me to navigate these complexities, yet I require advanced training in arbitration techniques and digital evidence protocols—skills currently unavailable through my university’s curriculum. This scholarship would enable me to pursue a specialized certificate in International Dispute Resolution at the Vietnam - Singapore University of Technology and Innovation (V-SU), directly addressing critical gaps in Ho Chi Minh City’s legal ecosystem.</w:t>
      </w:r>
    </w:p>
    <w:p>
      <w:pPr>
        <w:pStyle w:val="BodyText"/>
      </w:pPr>
      <w:r>
        <w:t xml:space="preserve">My vision extends beyond personal achievement; I aim to establish a low-cost legal clinic in District 1, targeting foreign entrepreneurs facing bureaucratic hurdles. The current shortage of bilingual Lawyers fluent in English and Vietnamese—particularly those versed in ASEAN trade agreements—is severely limiting business growth. According to the Vietnam Law Society (2023), 68% of multinational corporations cite legal access as their top barrier to expanding operations in Ho Chi Minh City. This Scholarship Application Letter is not merely a request for funding—it is a strategic investment in solving this systemic issue. I have already secured preliminary support from the Ho Chi Minh City People’s Committee for the clinic’s location, with projected service to 500+ businesses annually upon completion.</w:t>
      </w:r>
    </w:p>
    <w:p>
      <w:pPr>
        <w:pStyle w:val="BodyText"/>
      </w:pPr>
      <w:r>
        <w:t xml:space="preserve">Financial barriers remain my most significant obstacle. While my family supports my education through modest means, tuition fees for advanced legal training exceed our annual income of 32 million VND (≈$1,350 USD). The $12,000 scholarship would cover 100% of program costs while allowing me to continue working as a paralegal at the Ho Chi Minh City Legal Aid Center—a role that provides crucial field experience. Unlike many applicants, I have already developed concrete infrastructure: I’ve negotiated with V-SU for accelerated coursework and secured mentorship from Senior Lawyer Nguyen Thi Hong at the International Arbitration Centre (IAC) of Vietnam. This Scholarship Application Letter is therefore accompanied by letters of support confirming these commitments.</w:t>
      </w:r>
    </w:p>
    <w:p>
      <w:pPr>
        <w:pStyle w:val="BodyText"/>
      </w:pPr>
      <w:r>
        <w:t xml:space="preserve">What distinguishes my candidacy is my hyper-localized understanding of Vietnam Ho Chi Minh City’s legal landscape. During a 2022 internship at the People’s Court of District 3, I observed that 73% of cases involved unclear contract terminology in English-Vietnamese translations—a preventable issue requiring Lawyers with precise bilingual expertise. I have since created a free resource guide for foreign investors, now adopted by the Ho Chi Minh City Chamber of Commerce. This initiative exemplifies my commitment to practical solutions: as a Lawyer, I will not merely study law but actively reshape its application in Vietnam’s most critical urban center.</w:t>
      </w:r>
    </w:p>
    <w:p>
      <w:pPr>
        <w:pStyle w:val="BodyText"/>
      </w:pPr>
      <w:r>
        <w:t xml:space="preserve">I recognize that Ho Chi Minh City demands Lawyers who balance traditional Vietnamese legal principles with contemporary global standards. My proposed curriculum at V-SU includes courses like "Digital Evidence in Cross-Border Cases" and "ASEAN Investment Treaty Negotiations"—subjects directly aligned with the city’s 2030 Smart City Legal Strategy. This scholarship is not an academic luxury but a catalyst for systemic change: it will enable me to complete training before Ho Chi Minh City’s new International Commercial Court launches in 2025, ensuring I can contribute from day one.</w:t>
      </w:r>
    </w:p>
    <w:p>
      <w:pPr>
        <w:pStyle w:val="BodyText"/>
      </w:pPr>
      <w:r>
        <w:t xml:space="preserve">My academic record speaks to my discipline, but my true measure lies in impact. Last semester, I led a team that resolved 47 landlord-tenant disputes through mediation—a process reducing court backlogs by 30% for the district. These experiences taught me that effective legal practice requires empathy as much as expertise. As a future Lawyer serving Vietnam Ho Chi Minh City, I will champion accessible justice in neighborhoods where legal aid is scarce, particularly for migrant workers from rural provinces who constitute 41% of the city’s labor force.</w:t>
      </w:r>
    </w:p>
    <w:p>
      <w:pPr>
        <w:pStyle w:val="BodyText"/>
      </w:pPr>
      <w:r>
        <w:t xml:space="preserve">Finally, I wish to emphasize that this Scholarship Application Letter represents a promise. Should I receive this opportunity, I commit to: (1) Returning 20% of my scholarship funds through community legal workshops; (2) Publishing annual reports on Ho Chi Minh City’s legal access challenges; and (3) Creating an alumni network for Vietnamese Lawyers in international arbitration. My goal is to become a Lawyer who embodies the spirit of "phát triển bền vững" (sustainable development)—ensuring Vietnam’s growth is legally sound, ethically grounded, and inclusive.</w:t>
      </w:r>
    </w:p>
    <w:p>
      <w:pPr>
        <w:pStyle w:val="BodyText"/>
      </w:pPr>
      <w:r>
        <w:t xml:space="preserve">With profound gratitude for your consideration, I have attached all required documents including transcripts, letters of recommendation from the Ho Chi Minh City Bar Association president and my V-SU faculty advisor. I welcome the opportunity to discuss how this scholarship will advance both my professional trajectory and Vietnam’s legal advancement in Ho Chi Minh City. Thank you for investing in a Lawyer who is already committed to building bridges between law, commerce, and community in our nation’s most vibrant city.</w:t>
      </w:r>
    </w:p>
    <w:p>
      <w:pPr>
        <w:pStyle w:val="BodyText"/>
      </w:pPr>
      <w:r>
        <w:t xml:space="preserve">Sincerely,</w:t>
      </w:r>
      <w:r>
        <w:br/>
      </w:r>
      <w:r>
        <w:rPr>
          <w:bCs/>
          <w:b/>
        </w:rPr>
        <w:t xml:space="preserve">Tran Van Binh</w:t>
      </w:r>
      <w:r>
        <w:br/>
      </w:r>
      <w:r>
        <w:t xml:space="preserve">Third-Year Law Student</w:t>
      </w:r>
      <w:r>
        <w:br/>
      </w:r>
      <w:r>
        <w:t xml:space="preserve">Ho Chi Minh City University of Law</w:t>
      </w:r>
      <w:r>
        <w:br/>
      </w:r>
      <w:r>
        <w:t xml:space="preserve">Email: tran.vanhbinh@law.hcmu.edu.vn</w:t>
      </w:r>
      <w:r>
        <w:br/>
      </w:r>
      <w:r>
        <w:t xml:space="preserve">Phone: +84 909 555 123</w:t>
      </w:r>
    </w:p>
    <w:p>
      <w:pPr>
        <w:pStyle w:val="BodyText"/>
      </w:pPr>
      <w:r>
        <w:rPr>
          <w:bCs/>
          <w:b/>
        </w:rPr>
        <w:t xml:space="preserve">Word Count:</w:t>
      </w:r>
      <w:r>
        <w:t xml:space="preserve"> </w:t>
      </w:r>
      <w:r>
        <w:t xml:space="preserve">Approximately 860 words</w:t>
      </w:r>
    </w:p>
    <w:p>
      <w:pPr>
        <w:pStyle w:val="BodyText"/>
      </w:pPr>
      <w:r>
        <w:t xml:space="preserve">This Scholarship Application Letter has been crafted to specifically address the needs of legal professionals in Vietnam Ho Chi Minh City, emphasizing the applicant's commitment to becoming an impactful Lawyer within this unique urban legal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Professional Development</dc:title>
  <dc:creator/>
  <dc:language>en</dc:language>
  <cp:keywords/>
  <dcterms:created xsi:type="dcterms:W3CDTF">2026-07-24T20:47:10Z</dcterms:created>
  <dcterms:modified xsi:type="dcterms:W3CDTF">2026-07-24T20:47:10Z</dcterms:modified>
</cp:coreProperties>
</file>

<file path=docProps/custom.xml><?xml version="1.0" encoding="utf-8"?>
<Properties xmlns="http://schemas.openxmlformats.org/officeDocument/2006/custom-properties" xmlns:vt="http://schemas.openxmlformats.org/officeDocument/2006/docPropsVTypes"/>
</file>