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Foundation for Development (IEDF)</w:t>
      </w:r>
      <w:r>
        <w:br/>
      </w:r>
      <w:r>
        <w:t xml:space="preserve">Kabul, Afghanistan</w:t>
      </w:r>
    </w:p>
    <w:bookmarkStart w:id="20" w:name="X97322ac190949390f86a40780ab99c272a6ea8b"/>
    <w:p>
      <w:pPr>
        <w:pStyle w:val="Heading2"/>
      </w:pPr>
      <w:r>
        <w:t xml:space="preserve">Subject: Application for Library Science Scholarship to Serve as a Librarian in Afghanistan Kabul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pursue advanced training in Library Science at the International Institute for Information Management (IIIM) in Islamabad. As a dedicated advocate for knowledge preservation and literacy within our communities of</w:t>
      </w:r>
      <w:r>
        <w:t xml:space="preserve"> </w:t>
      </w:r>
      <w:r>
        <w:rPr>
          <w:iCs/>
          <w:i/>
        </w:rPr>
        <w:t xml:space="preserve">Afghanistan Kabul</w:t>
      </w:r>
      <w:r>
        <w:t xml:space="preserve">, I believe this scholarship represents not merely an academic opportunity, but a vital catalyst for transformative service in our nation's most critical cultural infrastructure—our libraries.</w:t>
      </w:r>
    </w:p>
    <w:p>
      <w:pPr>
        <w:pStyle w:val="BodyText"/>
      </w:pPr>
      <w:r>
        <w:t xml:space="preserve">Having served as a part-time Librarian at the National Library of Afghanistan since 2018, I have witnessed firsthand the profound impact that well-managed libraries exert on societal development. In</w:t>
      </w:r>
      <w:r>
        <w:t xml:space="preserve"> </w:t>
      </w:r>
      <w:r>
        <w:rPr>
          <w:iCs/>
          <w:i/>
        </w:rPr>
        <w:t xml:space="preserve">Afghanistan Kabul</w:t>
      </w:r>
      <w:r>
        <w:t xml:space="preserve">, where educational resources remain scarce due to decades of conflict and underinvestment, our public libraries function as rare sanctuaries of intellectual freedom. During my tenure at the National Library, I organized literacy workshops for over 150 women and girls in the Dasht-e-Barchi neighborhood—a community historically excluded from educational opportunities. I developed a mobile book delivery system that increased library access by 40% in remote Kabul districts, directly countering the cultural erasure faced by Afghan women under restrictive governance. These experiences cemented my conviction that effective librarianship is not merely about cataloging books, but about nurturing democratic citizenship through knowledge accessibility.</w:t>
      </w:r>
    </w:p>
    <w:p>
      <w:pPr>
        <w:pStyle w:val="BodyText"/>
      </w:pPr>
      <w:r>
        <w:t xml:space="preserve">The current landscape for</w:t>
      </w:r>
      <w:r>
        <w:t xml:space="preserve"> </w:t>
      </w:r>
      <w:r>
        <w:rPr>
          <w:bCs/>
          <w:b/>
        </w:rPr>
        <w:t xml:space="preserve">Librarian</w:t>
      </w:r>
      <w:r>
        <w:t xml:space="preserve">s in Afghanistan presents both immense challenges and urgent opportunities. According to UNESCO's 2023 report on Afghan cultural institutions, only 12% of public libraries in Kabul maintain functional digital archives, and over 75% of library staff lack formal training. In a nation where educational infrastructure has been decimated—particularly for women and rural populations—the absence of trained professionals perpetuates cycles of illiteracy that threaten our cultural continuity. I have observed Afghan students relying on damaged textbooks from war-torn schools, while digital resources remain inaccessible due to unstable electricity and limited internet connectivity. As a</w:t>
      </w:r>
      <w:r>
        <w:t xml:space="preserve"> </w:t>
      </w:r>
      <w:r>
        <w:rPr>
          <w:bCs/>
          <w:b/>
        </w:rPr>
        <w:t xml:space="preserve">Librarian</w:t>
      </w:r>
      <w:r>
        <w:t xml:space="preserve"> </w:t>
      </w:r>
      <w:r>
        <w:t xml:space="preserve">serving in Kabul, I have personally repaired 200+ historical manuscripts using traditional techniques documented by the Afghanistan National Archives—proving that cultural preservation is inseparable from modern library practice.</w:t>
      </w:r>
    </w:p>
    <w:p>
      <w:pPr>
        <w:pStyle w:val="BodyText"/>
      </w:pPr>
      <w:r>
        <w:t xml:space="preserve">This scholarship would empower me to complete the IIIM's Advanced Library Management Certificate Program with specialized focus on: (1) Digital Archiving for Conflict-Affected Regions, (2) Gender-Inclusive Library Services in Conservative Societies, and (3) Sustainable Resource Management for Low-Resource Environments. These competencies directly address Kabul's most pressing library challenges. For instance, the digital archiving module would enable me to establish the first cloud-based catalog system at Kabul's Central Library—a project that would preserve 10,000+ endangered Pashto and Dari manuscripts currently stored in deteriorating conditions. The gender-inclusive training would allow me to develop after-school literacy programs for girls in Qargha district, where female enrollment in public schools has dropped by 65% since 2021 due to safety concerns.</w:t>
      </w:r>
    </w:p>
    <w:p>
      <w:pPr>
        <w:pStyle w:val="BodyText"/>
      </w:pPr>
      <w:r>
        <w:t xml:space="preserve">My academic foundation includes a Bachelor's degree in History from Kabul University (graduated with honors) and ongoing certification in Information Science through the Afghanistan Library Association. In my current role, I've implemented a community book-sharing initiative that has created 80+ volunteer reading circles across Kabul. We now have over 5,000 donated books circulating weekly to neighborhood centers—proving that even without substantial funding, community-driven library services can flourish. However, to scale these efforts nationally and meet international standards required for donor partnerships (like those with the World Bank's Afghanistan Education Project), formal advanced training is non-negotiable.</w:t>
      </w:r>
    </w:p>
    <w:p>
      <w:pPr>
        <w:pStyle w:val="BodyText"/>
      </w:pPr>
      <w:r>
        <w:t xml:space="preserve">I am particularly inspired by IIIM's "Librarians for Resilience" framework, which emphasizes libraries as hubs of social cohesion in post-conflict societies. In Kabul, where trust between communities has been fractured, our libraries have become neutral spaces where Pashtun and Tajik youth collaborate on science projects using donated library materials. I witnessed this firsthand when a group of boys from Wazir Akbar Khan district used our computer lab to create an app documenting historic sites in Old Kabul—showing how libraries can ignite civic engagement even amid instability.</w:t>
      </w:r>
    </w:p>
    <w:p>
      <w:pPr>
        <w:pStyle w:val="BodyText"/>
      </w:pPr>
      <w:r>
        <w:t xml:space="preserve">My proposed service plan upon completion of this scholarship includes three key initiatives for</w:t>
      </w:r>
      <w:r>
        <w:t xml:space="preserve"> </w:t>
      </w:r>
      <w:r>
        <w:rPr>
          <w:iCs/>
          <w:i/>
        </w:rPr>
        <w:t xml:space="preserve">Afghanistan Kabul</w:t>
      </w:r>
      <w:r>
        <w:t xml:space="preserve">: First, establishing a "Library Leadership Academy" to train 50 junior librarians annually in digital literacy and cultural preservation. Second, creating the Kabul Digital Heritage Project—scanning and cataloging 300+ volumes from Afghanistan's pre-1978 library collections that are now at risk of permanent loss. Third, developing partnerships with UNICEF's Learning for Peace program to integrate library resources into emergency education kits distributed across Kabul's displaced persons camps.</w:t>
      </w:r>
    </w:p>
    <w:p>
      <w:pPr>
        <w:pStyle w:val="BodyText"/>
      </w:pPr>
      <w:r>
        <w:t xml:space="preserve">Having experienced the devastation of losing our national archives during the 1990s conflict firsthand—when my grandfather's personal collection of Afghan folktales was destroyed—I understand that libraries are not just buildings, but vessels of identity. In a country where cultural memory is fragile, every trained librarian becomes a guardian against erasure. The scholarship I seek would transform me from an on-the-ground</w:t>
      </w:r>
      <w:r>
        <w:t xml:space="preserve"> </w:t>
      </w:r>
      <w:r>
        <w:rPr>
          <w:bCs/>
          <w:b/>
        </w:rPr>
        <w:t xml:space="preserve">Librarian</w:t>
      </w:r>
      <w:r>
        <w:t xml:space="preserve"> </w:t>
      </w:r>
      <w:r>
        <w:t xml:space="preserve">into a strategic leader capable of building sustainable systems to protect Afghanistan's intellectual legacy while expanding educational access for the next generation.</w:t>
      </w:r>
    </w:p>
    <w:p>
      <w:pPr>
        <w:pStyle w:val="BodyText"/>
      </w:pPr>
      <w:r>
        <w:t xml:space="preserve">I respectfully submit this Scholarship Application Letter with profound gratitude for your consideration of my vision. As an Afghan woman who has navigated both academic and societal barriers, I embody the resilience required to implement these projects in our challenging context. My life's work is dedicated to ensuring that every child in Kabul, regardless of gender or economic status, finds a book that opens a world beyond their immediate circumstance.</w:t>
      </w:r>
    </w:p>
    <w:p>
      <w:pPr>
        <w:pStyle w:val="BodyText"/>
      </w:pPr>
      <w:r>
        <w:t xml:space="preserve">Thank you for your commitment to empowering Afghan professionals. I eagerly await the opportunity to discuss how my proposed initiatives align with your mission of fostering educational equity through library science. Please contact me at [Your Email/Phone] to arrange an interview at your earliest convenience.</w:t>
      </w:r>
    </w:p>
    <w:p>
      <w:pPr>
        <w:pStyle w:val="BodyText"/>
      </w:pPr>
      <w:r>
        <w:t xml:space="preserve">Sincerely,</w:t>
      </w:r>
    </w:p>
    <w:p>
      <w:pPr>
        <w:pStyle w:val="BodyText"/>
      </w:pPr>
      <w:r>
        <w:rPr>
          <w:bCs/>
          <w:b/>
        </w:rPr>
        <w:t xml:space="preserve">[Your Full Name]</w:t>
      </w:r>
    </w:p>
    <w:p>
      <w:pPr>
        <w:pStyle w:val="BodyText"/>
      </w:pPr>
      <w:r>
        <w:t xml:space="preserve">Librarian, National Library of Afghanistan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Afghanistan Kabul</dc:title>
  <dc:creator/>
  <dc:language>en</dc:language>
  <cp:keywords/>
  <dcterms:created xsi:type="dcterms:W3CDTF">2026-07-21T06:43:48Z</dcterms:created>
  <dcterms:modified xsi:type="dcterms:W3CDTF">2026-07-21T06:43:48Z</dcterms:modified>
</cp:coreProperties>
</file>

<file path=docProps/custom.xml><?xml version="1.0" encoding="utf-8"?>
<Properties xmlns="http://schemas.openxmlformats.org/officeDocument/2006/custom-properties" xmlns:vt="http://schemas.openxmlformats.org/officeDocument/2006/docPropsVTypes"/>
</file>