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8ff53cddb745e136814a1a12aeab85f62970601"/>
    <w:p>
      <w:pPr>
        <w:pStyle w:val="Heading1"/>
      </w:pPr>
      <w:r>
        <w:t xml:space="preserve">Scholarship Application Letter: Advancing Library Science in Argentina Córdoba</w:t>
      </w:r>
    </w:p>
    <w:p>
      <w:pPr>
        <w:pStyle w:val="FirstParagraph"/>
      </w:pPr>
      <w:r>
        <w:t xml:space="preserve">August 26, 2023</w:t>
      </w:r>
    </w:p>
    <w:p>
      <w:pPr>
        <w:pStyle w:val="BodyText"/>
      </w:pPr>
      <w:r>
        <w:t xml:space="preserve">Academic Scholarship Committee</w:t>
      </w:r>
      <w:r>
        <w:br/>
      </w:r>
      <w:r>
        <w:t xml:space="preserve">National Fund for Scientific and Technological Development (FONCYT)</w:t>
      </w:r>
      <w:r>
        <w:br/>
      </w:r>
      <w:r>
        <w:t xml:space="preserve">Buenos Aires, Argentina</w:t>
      </w:r>
    </w:p>
    <w:bookmarkStart w:id="20" w:name="Xaf68dcda8565150af477bb9da2f275de8b13c0b"/>
    <w:p>
      <w:pPr>
        <w:pStyle w:val="Heading2"/>
      </w:pPr>
      <w:r>
        <w:t xml:space="preserve">Subject: Formal Application for the "Córdoba Library Innovation Scholarship" – Supporting Community-Centric Librarianship in Argentina</w:t>
      </w:r>
    </w:p>
    <w:p>
      <w:pPr>
        <w:pStyle w:val="FirstParagraph"/>
      </w:pPr>
      <w:r>
        <w:t xml:space="preserve">To the Esteemed Members of the Academic Scholarship Committee,</w:t>
      </w:r>
    </w:p>
    <w:p>
      <w:pPr>
        <w:pStyle w:val="BodyText"/>
      </w:pPr>
      <w:r>
        <w:t xml:space="preserve">It is with profound enthusiasm and deep commitment to educational equity that I submit this formal</w:t>
      </w:r>
      <w:r>
        <w:t xml:space="preserve"> </w:t>
      </w:r>
      <w:r>
        <w:rPr>
          <w:bCs/>
          <w:b/>
        </w:rPr>
        <w:t xml:space="preserve">Scholarship Application Letter</w:t>
      </w:r>
      <w:r>
        <w:t xml:space="preserve"> </w:t>
      </w:r>
      <w:r>
        <w:t xml:space="preserve">for the prestigious "Córdoba Library Innovation Scholarship." As a dedicated professional in library science, I have long envisioned a transformative impact on public libraries across Argentina, particularly within the vibrant cultural landscape of Córdoba. This scholarship represents not merely financial support but a vital catalyst to address critical gaps in community knowledge access and digital literacy that persist throughout our province.</w:t>
      </w:r>
    </w:p>
    <w:p>
      <w:pPr>
        <w:pStyle w:val="BodyText"/>
      </w:pPr>
      <w:r>
        <w:t xml:space="preserve">My academic journey has been meticulously aligned with the unique needs of libraries in Argentina's central region. I completed my Master of Library and Information Science (MLIS) at the University of Córdoba (UNC), where I conducted research on "Digital Inclusion Strategies in Rural Municipal Libraries Across Córdoba Province." This work, supervised by Dr. Elena Martínez, revealed that 68% of libraries in peripheral Córdoba districts lack consistent high-speed internet access and trained personnel to manage digital resources – a barrier that disproportionately affects low-income families, elderly populations, and Indigenous communities in our province. My thesis specifically proposed a mobile technology unit model for libraries like the Biblioteca Municipal de Río Cuarto, directly addressing this gap through community-driven resource deployment.</w:t>
      </w:r>
    </w:p>
    <w:p>
      <w:pPr>
        <w:pStyle w:val="BodyText"/>
      </w:pPr>
      <w:r>
        <w:t xml:space="preserve">As an Assistant Librarian at the University of Córdoba's Central Library since 2021, I've witnessed firsthand how public and academic libraries serve as indispensable democratic spaces. In Córdoba city alone, our university library serves over 50,000 students annually while also hosting free literacy workshops for neighborhood residents in the historic barrio of Villa María. However, the true potential of these institutions remains unrealized due to fragmented funding streams. The</w:t>
      </w:r>
      <w:r>
        <w:t xml:space="preserve"> </w:t>
      </w:r>
      <w:r>
        <w:rPr>
          <w:bCs/>
          <w:b/>
        </w:rPr>
        <w:t xml:space="preserve">Librarian</w:t>
      </w:r>
      <w:r>
        <w:t xml:space="preserve"> </w:t>
      </w:r>
      <w:r>
        <w:t xml:space="preserve">role here is not merely about cataloging books – it's about being a community navigator, technology bridge-builder, and cultural preservationist. My daily work involves adapting resources for local needs: developing Spanish-Quechua bilingual story hours for Córdoba’s growing Indigenous population in the Alberdi neighborhood, creating digital archives of regional folk music with the Fundación Música de Córdoba, and training community volunteers at the Biblioteca Pública de Villa del Parque in basic computer literacy.</w:t>
      </w:r>
    </w:p>
    <w:p>
      <w:pPr>
        <w:pStyle w:val="BodyText"/>
      </w:pPr>
      <w:r>
        <w:t xml:space="preserve">This scholarship would empower me to implement my "Córdoba Community Knowledge Network" initiative – a scalable framework designed specifically for provincial libraries. The project addresses three urgent priorities identified by the Córdoba Ministry of Culture's 2023 Library Needs Assessment: (1) creating localized digital content repositories of regional agricultural history and environmental data, (2) establishing peer-to-peer technology support networks among municipal librarians, and (3) developing accessible materials for non-literate adults. Crucially, this model is designed to integrate with Argentina's national "Bibliotecas del Futuro" program while remaining responsive to Córdoba's distinct cultural identity.</w:t>
      </w:r>
    </w:p>
    <w:p>
      <w:pPr>
        <w:pStyle w:val="BodyText"/>
      </w:pPr>
      <w:r>
        <w:t xml:space="preserve">My proposed plan includes three phases directly tied to the scholarship’s objectives. First, I will collaborate with the Biblioteca Nacional de la Provincia de Córdoba and local universities to curate a digital archive of 19th-century agricultural records from Córdoba's historic estancias – materials currently at risk due to poor preservation in private collections. Second, I'll develop training modules for</w:t>
      </w:r>
      <w:r>
        <w:t xml:space="preserve"> </w:t>
      </w:r>
      <w:r>
        <w:rPr>
          <w:bCs/>
          <w:b/>
        </w:rPr>
        <w:t xml:space="preserve">Librarian</w:t>
      </w:r>
      <w:r>
        <w:t xml:space="preserve">s across the province on "Digital Equity Pedagogy," using case studies from Córdoba’s own success stories like the "Tecnología para Todos" program in Monteros. Third, I will establish a mobile resource van serving remote communities such as those near Villa María and San Alberto – areas where library access is limited to once-monthly visits due to transportation barriers.</w:t>
      </w:r>
    </w:p>
    <w:p>
      <w:pPr>
        <w:pStyle w:val="BodyText"/>
      </w:pPr>
      <w:r>
        <w:t xml:space="preserve">Why Argentina Córdoba? The province represents the heart of Argentina's intellectual heritage and current educational challenges. As one of Latin America’s most culturally diverse regions, with significant Indigenous communities (like the Qom and Wichí), Afro-Argentine populations, and strong immigrant traditions from Italy and Germany, our libraries must reflect this mosaic. In Córdoba specifically – where over 30% of rural residents lack reliable broadband access according to the National Institute for Statistics (INDEC) – libraries are often the only spaces providing free internet. My background includes extensive volunteer work with "Bibliotecas en Acción," a grassroots network supporting libraries in Córdoba's rural municipalities, where I helped install solar-powered Wi-Fi hotspots in five communities last year.</w:t>
      </w:r>
    </w:p>
    <w:p>
      <w:pPr>
        <w:pStyle w:val="BodyText"/>
      </w:pPr>
      <w:r>
        <w:t xml:space="preserve">I understand that this</w:t>
      </w:r>
      <w:r>
        <w:t xml:space="preserve"> </w:t>
      </w:r>
      <w:r>
        <w:rPr>
          <w:bCs/>
          <w:b/>
        </w:rPr>
        <w:t xml:space="preserve">Scholarship Application Letter</w:t>
      </w:r>
      <w:r>
        <w:t xml:space="preserve"> </w:t>
      </w:r>
      <w:r>
        <w:t xml:space="preserve">must demonstrate not just academic merit but tangible community impact. My proposal directly responds to the 2022 "Córdoba Educational Strategy" prioritizing libraries as "community knowledge hubs," and I have secured preliminary agreements with the Provincial Ministry of Education and three municipal library directors. This scholarship would allow me to scale these pilots into a sustainable model replicable across Argentina, while grounding my work firmly in Córdoba's socio-cultural context. The funds requested would cover specialized training in data management systems (specifically designed for low-bandwidth environments), equipment for mobile units, and stipends for community co-design workshops – all developed with input from users at libraries like the Biblioteca Popular de La Cautiva.</w:t>
      </w:r>
    </w:p>
    <w:p>
      <w:pPr>
        <w:pStyle w:val="BodyText"/>
      </w:pPr>
      <w:r>
        <w:t xml:space="preserve">Having dedicated my career to advancing library services where they are most needed in Argentina, I am confident that this initiative will create measurable change. In Córdoba, where libraries serve as both cultural sanctuaries and practical lifelines for marginalized communities, the impact of this work extends far beyond cataloging shelves. It is about ensuring every resident – from students at UNC to farmers in Punilla Valley – can access knowledge on their own terms. This scholarship represents an investment not just in my professional development, but in the intellectual future of Argentina's most dynamic province.</w:t>
      </w:r>
    </w:p>
    <w:p>
      <w:pPr>
        <w:pStyle w:val="BodyText"/>
      </w:pPr>
      <w:r>
        <w:t xml:space="preserve">Thank you for considering this application. I welcome the opportunity to discuss how my vision for library innovation aligns with FONCYT's mission to foster scientific and cultural advancement across Argentina. I have attached all required documentation including my academic transcripts, letters of recommendation from UNC faculty, and detailed project budget.</w:t>
      </w:r>
    </w:p>
    <w:p>
      <w:pPr>
        <w:pStyle w:val="BodyText"/>
      </w:pPr>
      <w:r>
        <w:t xml:space="preserve">With deep respect for our shared commitment to knowledge equity,</w:t>
      </w:r>
    </w:p>
    <w:p>
      <w:pPr>
        <w:pStyle w:val="BodyText"/>
      </w:pPr>
      <w:r>
        <w:t xml:space="preserve">[Your Full Name]</w:t>
      </w:r>
      <w:r>
        <w:br/>
      </w:r>
      <w:r>
        <w:t xml:space="preserve">Librarian &amp; MLIS Candidate</w:t>
      </w:r>
      <w:r>
        <w:br/>
      </w:r>
      <w:r>
        <w:t xml:space="preserve">University of Córdoba, Argentina</w:t>
      </w:r>
      <w:r>
        <w:br/>
      </w:r>
      <w:r>
        <w:t xml:space="preserve">[Your Email]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Argentina Córdoba</dc:title>
  <dc:creator/>
  <dc:language>en</dc:language>
  <cp:keywords/>
  <dcterms:created xsi:type="dcterms:W3CDTF">2025-12-12T11:49:03Z</dcterms:created>
  <dcterms:modified xsi:type="dcterms:W3CDTF">2025-12-12T11:49:03Z</dcterms:modified>
</cp:coreProperties>
</file>

<file path=docProps/custom.xml><?xml version="1.0" encoding="utf-8"?>
<Properties xmlns="http://schemas.openxmlformats.org/officeDocument/2006/custom-properties" xmlns:vt="http://schemas.openxmlformats.org/officeDocument/2006/docPropsVTypes"/>
</file>